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1BA" w:rsidRPr="00527D40" w:rsidRDefault="001C11BA" w:rsidP="001C11BA">
      <w:pPr>
        <w:pStyle w:val="Heading1Black"/>
        <w:rPr>
          <w:rFonts w:ascii="Arial" w:hAnsi="Arial" w:cs="Arial"/>
        </w:rPr>
      </w:pPr>
      <w:bookmarkStart w:id="0" w:name="_GoBack"/>
      <w:bookmarkEnd w:id="0"/>
      <w:r w:rsidRPr="00527D40">
        <w:rPr>
          <w:rFonts w:ascii="Arial" w:hAnsi="Arial" w:cs="Arial"/>
          <w:caps w:val="0"/>
        </w:rPr>
        <w:t>ANALYSIS REPORTING TEMPLATE</w:t>
      </w:r>
    </w:p>
    <w:p w:rsidR="001C11BA" w:rsidRDefault="001C11BA" w:rsidP="001C11BA">
      <w:pPr>
        <w:pStyle w:val="NormalSS"/>
      </w:pPr>
      <w:r>
        <w:t xml:space="preserve">OAH is asking all grantees with independent evaluations (Tier 1 C/D and Tier 2 grantees </w:t>
      </w:r>
      <w:r>
        <w:rPr>
          <w:i/>
        </w:rPr>
        <w:t xml:space="preserve">not </w:t>
      </w:r>
      <w:r>
        <w:t>participating in the federal evaluations) to provide an impact analysis plan. This analysis plan is a key component of the end of grant reporting requirements. At the end of the five-year grant period, OAH will require all Tier 1 C/D and Tier 2 grantees not participating in the federal evaluations to write a brief report on the findings from the impact study. The content of these reports will be</w:t>
      </w:r>
      <w:r w:rsidRPr="00496F55">
        <w:t xml:space="preserve"> </w:t>
      </w:r>
      <w:r>
        <w:t>organized around a template that OAH will provide in the future. The template for the end of grant report will be designed so that the reports will be brief and the findings will be reported similarly and will be accessible and easily interpreted by non-researchers – those making policy and programming decisions. The report will also provide all of</w:t>
      </w:r>
      <w:r w:rsidRPr="00496F55">
        <w:t xml:space="preserve"> the information needed for the HHS Pregnancy Prevention Evidence Review team </w:t>
      </w:r>
      <w:r>
        <w:t>to assess the quality of the evidence.</w:t>
      </w:r>
    </w:p>
    <w:p w:rsidR="001C11BA" w:rsidRPr="00496F55" w:rsidRDefault="001C11BA" w:rsidP="001C11BA">
      <w:pPr>
        <w:pStyle w:val="NormalSS"/>
      </w:pPr>
      <w:r w:rsidRPr="00496F55">
        <w:t xml:space="preserve">This impact analysis plan template is structured around tests of program effectiveness on behavioral outcomes relevant to the </w:t>
      </w:r>
      <w:r>
        <w:t>Evidence Review</w:t>
      </w:r>
      <w:r w:rsidRPr="00496F55">
        <w:t>. </w:t>
      </w:r>
      <w:r>
        <w:t>In addition, the analysis plan will include descriptions of the</w:t>
      </w:r>
      <w:r w:rsidRPr="00496F55">
        <w:t xml:space="preserve"> intervention, the comparison condition, </w:t>
      </w:r>
      <w:r>
        <w:t xml:space="preserve">and </w:t>
      </w:r>
      <w:r w:rsidRPr="00496F55">
        <w:t xml:space="preserve">the study design, </w:t>
      </w:r>
      <w:r>
        <w:t xml:space="preserve">and will also provide details on how the primary and secondary research questions will be answered. Once the analysis plan is finalized, most of it can be re-used in the end of grant report. </w:t>
      </w:r>
      <w:r w:rsidRPr="00496F55">
        <w:t xml:space="preserve">This means that a well constructed, well written analysis </w:t>
      </w:r>
      <w:r>
        <w:t xml:space="preserve">plan will go a long way towards </w:t>
      </w:r>
      <w:r w:rsidRPr="00496F55">
        <w:t>your end of grant reporting requirement, as wel</w:t>
      </w:r>
      <w:r>
        <w:t>l as other publications such as journal articles.</w:t>
      </w:r>
    </w:p>
    <w:p w:rsidR="001C11BA" w:rsidRDefault="001C11BA" w:rsidP="001C11BA">
      <w:pPr>
        <w:pStyle w:val="NormalSS"/>
      </w:pPr>
      <w:r>
        <w:t xml:space="preserve">As is detailed in the following plan, OAH has made very specific decisions regarding key aspects of the analysis plan (and the eventual end of grant report). For example, OAH has requested that the plans differentiate between primary and secondary research questions, that multiple comparison adjustments be applied appropriately, and that findings be reported as differences in means or proportions at a single point in time (for example, six months post-intervention). All of these decisions pertain to this analysis plan and the end of grant report only; grantees and their evaluators may choose to analyze impacts on behavioral outcomes in different ways (for example, to use growth curve models) and/or to address different research questions for other publications, such as journal articles. At the end of the plan, you will see that </w:t>
      </w:r>
      <w:r w:rsidRPr="00496F55">
        <w:t xml:space="preserve">OAH </w:t>
      </w:r>
      <w:r>
        <w:t>is asking you to list all of additional research questions you will address. Please address each item in the analysis plan template; if an item is not relevant to your design, explain why.</w:t>
      </w:r>
    </w:p>
    <w:p w:rsidR="001C11BA" w:rsidRPr="00527D40" w:rsidRDefault="001C11BA" w:rsidP="001C11BA">
      <w:pPr>
        <w:pStyle w:val="Heading2Black"/>
        <w:numPr>
          <w:ilvl w:val="0"/>
          <w:numId w:val="1"/>
        </w:numPr>
        <w:rPr>
          <w:rFonts w:ascii="Arial" w:hAnsi="Arial" w:cs="Arial"/>
        </w:rPr>
      </w:pPr>
      <w:r w:rsidRPr="00527D40">
        <w:rPr>
          <w:rFonts w:ascii="Arial" w:hAnsi="Arial" w:cs="Arial"/>
        </w:rPr>
        <w:t xml:space="preserve">Research </w:t>
      </w:r>
      <w:r>
        <w:rPr>
          <w:rFonts w:ascii="Arial" w:hAnsi="Arial" w:cs="Arial"/>
        </w:rPr>
        <w:t>q</w:t>
      </w:r>
      <w:r w:rsidRPr="00527D40">
        <w:rPr>
          <w:rFonts w:ascii="Arial" w:hAnsi="Arial" w:cs="Arial"/>
        </w:rPr>
        <w:t xml:space="preserve">uestions </w:t>
      </w:r>
      <w:r>
        <w:rPr>
          <w:rFonts w:ascii="Arial" w:hAnsi="Arial" w:cs="Arial"/>
        </w:rPr>
        <w:t>t</w:t>
      </w:r>
      <w:r w:rsidRPr="00527D40">
        <w:rPr>
          <w:rFonts w:ascii="Arial" w:hAnsi="Arial" w:cs="Arial"/>
        </w:rPr>
        <w:t xml:space="preserve">hat </w:t>
      </w:r>
      <w:r>
        <w:rPr>
          <w:rFonts w:ascii="Arial" w:hAnsi="Arial" w:cs="Arial"/>
        </w:rPr>
        <w:t>a</w:t>
      </w:r>
      <w:r w:rsidRPr="00527D40">
        <w:rPr>
          <w:rFonts w:ascii="Arial" w:hAnsi="Arial" w:cs="Arial"/>
        </w:rPr>
        <w:t xml:space="preserve">ddress </w:t>
      </w:r>
      <w:r>
        <w:rPr>
          <w:rFonts w:ascii="Arial" w:hAnsi="Arial" w:cs="Arial"/>
        </w:rPr>
        <w:t>p</w:t>
      </w:r>
      <w:r w:rsidRPr="00527D40">
        <w:rPr>
          <w:rFonts w:ascii="Arial" w:hAnsi="Arial" w:cs="Arial"/>
        </w:rPr>
        <w:t xml:space="preserve">rogram </w:t>
      </w:r>
      <w:r>
        <w:rPr>
          <w:rFonts w:ascii="Arial" w:hAnsi="Arial" w:cs="Arial"/>
        </w:rPr>
        <w:t>e</w:t>
      </w:r>
      <w:r w:rsidRPr="00527D40">
        <w:rPr>
          <w:rFonts w:ascii="Arial" w:hAnsi="Arial" w:cs="Arial"/>
        </w:rPr>
        <w:t xml:space="preserve">ffectiveness on </w:t>
      </w:r>
      <w:r>
        <w:rPr>
          <w:rFonts w:ascii="Arial" w:hAnsi="Arial" w:cs="Arial"/>
        </w:rPr>
        <w:t>b</w:t>
      </w:r>
      <w:r w:rsidRPr="00527D40">
        <w:rPr>
          <w:rFonts w:ascii="Arial" w:hAnsi="Arial" w:cs="Arial"/>
        </w:rPr>
        <w:t xml:space="preserve">ehavioral </w:t>
      </w:r>
      <w:r>
        <w:rPr>
          <w:rFonts w:ascii="Arial" w:hAnsi="Arial" w:cs="Arial"/>
        </w:rPr>
        <w:t>o</w:t>
      </w:r>
      <w:r w:rsidRPr="00527D40">
        <w:rPr>
          <w:rFonts w:ascii="Arial" w:hAnsi="Arial" w:cs="Arial"/>
        </w:rPr>
        <w:t>utcomes</w:t>
      </w:r>
    </w:p>
    <w:p w:rsidR="001C11BA" w:rsidRPr="00496F55" w:rsidRDefault="001C11BA" w:rsidP="001C11BA">
      <w:pPr>
        <w:pStyle w:val="NormalSS"/>
        <w:numPr>
          <w:ilvl w:val="1"/>
          <w:numId w:val="1"/>
        </w:numPr>
      </w:pPr>
      <w:r w:rsidRPr="00496F55">
        <w:rPr>
          <w:b/>
        </w:rPr>
        <w:t xml:space="preserve">Primary research question(s): </w:t>
      </w:r>
      <w:r w:rsidRPr="00496F55">
        <w:t>Each primary research question should focus on the effect of the program on at least one behavioral outcome measure relevant to the HHS Evidence Review using the full analytic sample (unless the study has adequate power to test impacts for particular subgroup – e.g.</w:t>
      </w:r>
      <w:r>
        <w:t>,</w:t>
      </w:r>
      <w:r w:rsidRPr="00496F55">
        <w:t xml:space="preserve"> sexually inexperienced at baseline) at a specific time point. The outcome(s) and the time point(s) should be clearly connected to the program’s logic model for the theory of change. </w:t>
      </w:r>
      <w:r>
        <w:t>For example:</w:t>
      </w:r>
    </w:p>
    <w:p w:rsidR="001C11BA" w:rsidRPr="00496F55" w:rsidRDefault="001C11BA" w:rsidP="001C11BA">
      <w:pPr>
        <w:pStyle w:val="NormalSS"/>
        <w:ind w:left="1440" w:firstLine="0"/>
      </w:pPr>
      <w:r w:rsidRPr="00496F55">
        <w:t>“What is the impact of [treatment] relative to [counterfactual] on sexual activity and one year after the end of the treatment?</w:t>
      </w:r>
      <w:r>
        <w:t>”</w:t>
      </w:r>
    </w:p>
    <w:p w:rsidR="001C11BA" w:rsidRDefault="001C11BA" w:rsidP="001C11BA">
      <w:pPr>
        <w:pStyle w:val="NormalSS"/>
        <w:ind w:left="1350" w:firstLine="0"/>
      </w:pPr>
      <w:r w:rsidRPr="00496F55">
        <w:t>“What is the impact of [treatment] relative to [counterfactual] on risky sexual behavior one year after the end of the intervention?”</w:t>
      </w:r>
    </w:p>
    <w:p w:rsidR="001C11BA" w:rsidRPr="00496F55" w:rsidRDefault="001C11BA" w:rsidP="001C11BA">
      <w:pPr>
        <w:pStyle w:val="NormalSS"/>
        <w:numPr>
          <w:ilvl w:val="1"/>
          <w:numId w:val="1"/>
        </w:numPr>
      </w:pPr>
      <w:r w:rsidRPr="00496F55">
        <w:rPr>
          <w:b/>
        </w:rPr>
        <w:lastRenderedPageBreak/>
        <w:t xml:space="preserve">Secondary research question(s): </w:t>
      </w:r>
      <w:r w:rsidRPr="00496F55">
        <w:t>These research questions can focus on three possible impact questions:</w:t>
      </w:r>
    </w:p>
    <w:p w:rsidR="001C11BA" w:rsidRPr="00496F55" w:rsidRDefault="001C11BA" w:rsidP="001C11BA">
      <w:pPr>
        <w:pStyle w:val="NormalSS"/>
        <w:numPr>
          <w:ilvl w:val="2"/>
          <w:numId w:val="1"/>
        </w:numPr>
      </w:pPr>
      <w:r w:rsidRPr="00496F55">
        <w:t>Impacts for subgroups</w:t>
      </w:r>
    </w:p>
    <w:p w:rsidR="001C11BA" w:rsidRPr="00496F55" w:rsidRDefault="001C11BA" w:rsidP="001C11BA">
      <w:pPr>
        <w:pStyle w:val="NormalSS"/>
        <w:numPr>
          <w:ilvl w:val="2"/>
          <w:numId w:val="1"/>
        </w:numPr>
      </w:pPr>
      <w:r w:rsidRPr="00496F55">
        <w:t>Impacts on the primary outcomes at different time points (such as immediately at the end of the treatment and/or 6-months later)</w:t>
      </w:r>
    </w:p>
    <w:p w:rsidR="001C11BA" w:rsidRDefault="001C11BA" w:rsidP="001C11BA">
      <w:pPr>
        <w:pStyle w:val="NormalSS"/>
        <w:numPr>
          <w:ilvl w:val="2"/>
          <w:numId w:val="1"/>
        </w:numPr>
      </w:pPr>
      <w:r w:rsidRPr="00496F55">
        <w:t>Impacts on other behavioral outcomes relevant to the evidence review which may not be considered a primary, intend</w:t>
      </w:r>
      <w:r>
        <w:t>ed outcome of the intervention.</w:t>
      </w:r>
    </w:p>
    <w:p w:rsidR="001C11BA" w:rsidRPr="00527D40" w:rsidRDefault="001C11BA" w:rsidP="001C11BA">
      <w:pPr>
        <w:pStyle w:val="Heading2Black"/>
        <w:numPr>
          <w:ilvl w:val="0"/>
          <w:numId w:val="1"/>
        </w:numPr>
        <w:rPr>
          <w:rFonts w:ascii="Arial" w:hAnsi="Arial" w:cs="Arial"/>
        </w:rPr>
      </w:pPr>
      <w:r w:rsidRPr="00527D40">
        <w:rPr>
          <w:rFonts w:ascii="Arial" w:hAnsi="Arial" w:cs="Arial"/>
        </w:rPr>
        <w:t xml:space="preserve">Description of the </w:t>
      </w:r>
      <w:r>
        <w:rPr>
          <w:rFonts w:ascii="Arial" w:hAnsi="Arial" w:cs="Arial"/>
        </w:rPr>
        <w:t>i</w:t>
      </w:r>
      <w:r w:rsidRPr="00527D40">
        <w:rPr>
          <w:rFonts w:ascii="Arial" w:hAnsi="Arial" w:cs="Arial"/>
        </w:rPr>
        <w:t xml:space="preserve">ntervention and </w:t>
      </w:r>
      <w:r>
        <w:rPr>
          <w:rFonts w:ascii="Arial" w:hAnsi="Arial" w:cs="Arial"/>
        </w:rPr>
        <w:t>c</w:t>
      </w:r>
      <w:r w:rsidRPr="00527D40">
        <w:rPr>
          <w:rFonts w:ascii="Arial" w:hAnsi="Arial" w:cs="Arial"/>
        </w:rPr>
        <w:t xml:space="preserve">ounterfactual </w:t>
      </w:r>
      <w:r>
        <w:rPr>
          <w:rFonts w:ascii="Arial" w:hAnsi="Arial" w:cs="Arial"/>
        </w:rPr>
        <w:t>c</w:t>
      </w:r>
      <w:r w:rsidRPr="00527D40">
        <w:rPr>
          <w:rFonts w:ascii="Arial" w:hAnsi="Arial" w:cs="Arial"/>
        </w:rPr>
        <w:t>ondition</w:t>
      </w:r>
    </w:p>
    <w:p w:rsidR="001C11BA" w:rsidRPr="00496F55" w:rsidRDefault="001C11BA" w:rsidP="001C11BA">
      <w:pPr>
        <w:pStyle w:val="NormalSS"/>
        <w:numPr>
          <w:ilvl w:val="1"/>
          <w:numId w:val="1"/>
        </w:numPr>
      </w:pPr>
      <w:r w:rsidRPr="00496F55">
        <w:rPr>
          <w:b/>
        </w:rPr>
        <w:t xml:space="preserve">Intervention condition: </w:t>
      </w:r>
      <w:r w:rsidRPr="00496F55">
        <w:t xml:space="preserve">Describe the </w:t>
      </w:r>
      <w:r w:rsidRPr="00496F55">
        <w:rPr>
          <w:i/>
        </w:rPr>
        <w:t>intended</w:t>
      </w:r>
      <w:r w:rsidRPr="00496F55">
        <w:t xml:space="preserve"> experiences of those in the intervention condition. In particular, describe the following.</w:t>
      </w:r>
    </w:p>
    <w:p w:rsidR="001C11BA" w:rsidRDefault="001C11BA" w:rsidP="001C11BA">
      <w:pPr>
        <w:pStyle w:val="NormalSS"/>
        <w:numPr>
          <w:ilvl w:val="2"/>
          <w:numId w:val="1"/>
        </w:numPr>
      </w:pPr>
      <w:r w:rsidRPr="00496F55">
        <w:rPr>
          <w:b/>
        </w:rPr>
        <w:t>Intended program components</w:t>
      </w:r>
      <w:r>
        <w:t xml:space="preserve">: </w:t>
      </w:r>
      <w:r w:rsidRPr="00496F55">
        <w:t>Group sessions, individual services, etc.</w:t>
      </w:r>
    </w:p>
    <w:p w:rsidR="001C11BA" w:rsidRDefault="001C11BA" w:rsidP="001C11BA">
      <w:pPr>
        <w:pStyle w:val="NormalSS"/>
        <w:numPr>
          <w:ilvl w:val="2"/>
          <w:numId w:val="1"/>
        </w:numPr>
      </w:pPr>
      <w:r w:rsidRPr="00496F55">
        <w:rPr>
          <w:b/>
        </w:rPr>
        <w:t xml:space="preserve">Intended program dosage: </w:t>
      </w:r>
      <w:r w:rsidRPr="00496F55">
        <w:t xml:space="preserve">What is the total </w:t>
      </w:r>
      <w:r w:rsidRPr="00496F55">
        <w:rPr>
          <w:i/>
        </w:rPr>
        <w:t>intended</w:t>
      </w:r>
      <w:r w:rsidRPr="00496F55">
        <w:t xml:space="preserve"> program dosage? How is that dosage acquired? How many sessions of what length, how frequent are they, and over what period? (e.g.</w:t>
      </w:r>
      <w:r>
        <w:t>,</w:t>
      </w:r>
      <w:r w:rsidRPr="00496F55">
        <w:t xml:space="preserve"> “This is a 6 month program, with sessions occurring 3x/week for 30 minutes per session”).</w:t>
      </w:r>
    </w:p>
    <w:p w:rsidR="001C11BA" w:rsidRDefault="001C11BA" w:rsidP="001C11BA">
      <w:pPr>
        <w:pStyle w:val="NormalSS"/>
        <w:numPr>
          <w:ilvl w:val="2"/>
          <w:numId w:val="1"/>
        </w:numPr>
      </w:pPr>
      <w:r w:rsidRPr="00496F55">
        <w:rPr>
          <w:b/>
        </w:rPr>
        <w:t xml:space="preserve">Intended program content: </w:t>
      </w:r>
      <w:r w:rsidRPr="00496F55">
        <w:t>What is the intended program content and materials?</w:t>
      </w:r>
    </w:p>
    <w:p w:rsidR="001C11BA" w:rsidRDefault="001C11BA" w:rsidP="001C11BA">
      <w:pPr>
        <w:pStyle w:val="NormalSS"/>
        <w:numPr>
          <w:ilvl w:val="2"/>
          <w:numId w:val="1"/>
        </w:numPr>
      </w:pPr>
      <w:r w:rsidRPr="00496F55">
        <w:rPr>
          <w:b/>
        </w:rPr>
        <w:t xml:space="preserve">Intended program delivery: </w:t>
      </w:r>
      <w:r w:rsidRPr="00496F55">
        <w:t>Where is the program intended to be delivered? By whom? What are the intended characteristics of the program providers? What training and technical assistance is intended to be offered?</w:t>
      </w:r>
    </w:p>
    <w:p w:rsidR="001C11BA" w:rsidRPr="00496F55" w:rsidRDefault="001C11BA" w:rsidP="001C11BA">
      <w:pPr>
        <w:pStyle w:val="NormalSS"/>
        <w:numPr>
          <w:ilvl w:val="1"/>
          <w:numId w:val="1"/>
        </w:numPr>
      </w:pPr>
      <w:r w:rsidRPr="00496F55">
        <w:rPr>
          <w:b/>
        </w:rPr>
        <w:t>Counterfactual condition:</w:t>
      </w:r>
      <w:r w:rsidRPr="00496F55">
        <w:t xml:space="preserve"> Describe the intended experiences of those in the counterfactual condition. If an alternative program is being provided to the control/comparison group (e.g., there is not a “no treatment/business as usual” count</w:t>
      </w:r>
      <w:r>
        <w:t>erfactual condition), describe:</w:t>
      </w:r>
    </w:p>
    <w:p w:rsidR="001C11BA" w:rsidRDefault="001C11BA" w:rsidP="001C11BA">
      <w:pPr>
        <w:pStyle w:val="NormalSS"/>
        <w:numPr>
          <w:ilvl w:val="2"/>
          <w:numId w:val="1"/>
        </w:numPr>
      </w:pPr>
      <w:r w:rsidRPr="00496F55">
        <w:rPr>
          <w:b/>
        </w:rPr>
        <w:t>Intended program components:</w:t>
      </w:r>
      <w:r w:rsidRPr="00496F55">
        <w:t xml:space="preserve"> Group sessions, individual services, etc.</w:t>
      </w:r>
    </w:p>
    <w:p w:rsidR="001C11BA" w:rsidRDefault="001C11BA" w:rsidP="001C11BA">
      <w:pPr>
        <w:pStyle w:val="NormalSS"/>
        <w:numPr>
          <w:ilvl w:val="2"/>
          <w:numId w:val="1"/>
        </w:numPr>
      </w:pPr>
      <w:r w:rsidRPr="00496F55">
        <w:rPr>
          <w:b/>
        </w:rPr>
        <w:t xml:space="preserve">Intended program dosage: </w:t>
      </w:r>
      <w:r w:rsidRPr="00496F55">
        <w:t xml:space="preserve">What is the total </w:t>
      </w:r>
      <w:r w:rsidRPr="00496F55">
        <w:rPr>
          <w:i/>
        </w:rPr>
        <w:t>intended</w:t>
      </w:r>
      <w:r w:rsidRPr="00496F55">
        <w:t xml:space="preserve"> program dosage; how many sessions of what length, how frequent are they, and over what period? </w:t>
      </w:r>
    </w:p>
    <w:p w:rsidR="001C11BA" w:rsidRDefault="001C11BA" w:rsidP="001C11BA">
      <w:pPr>
        <w:pStyle w:val="NormalSS"/>
        <w:numPr>
          <w:ilvl w:val="2"/>
          <w:numId w:val="1"/>
        </w:numPr>
      </w:pPr>
      <w:r w:rsidRPr="00496F55">
        <w:rPr>
          <w:b/>
        </w:rPr>
        <w:t xml:space="preserve">Intended program content: </w:t>
      </w:r>
      <w:r w:rsidRPr="00496F55">
        <w:t>What is the intended program content and materials?</w:t>
      </w:r>
    </w:p>
    <w:p w:rsidR="001C11BA" w:rsidRDefault="001C11BA" w:rsidP="001C11BA">
      <w:pPr>
        <w:pStyle w:val="NormalSS"/>
        <w:numPr>
          <w:ilvl w:val="2"/>
          <w:numId w:val="1"/>
        </w:numPr>
      </w:pPr>
      <w:r w:rsidRPr="00496F55">
        <w:rPr>
          <w:b/>
        </w:rPr>
        <w:t xml:space="preserve">Intended program delivery: </w:t>
      </w:r>
      <w:r w:rsidRPr="00496F55">
        <w:t>Where is the program intended to be delivered? By whom? What are the intended characteristics of the program providers? What training and technical assistance is intended to be offered?</w:t>
      </w:r>
    </w:p>
    <w:p w:rsidR="001C11BA" w:rsidRPr="00527D40" w:rsidRDefault="001C11BA" w:rsidP="001C11BA">
      <w:pPr>
        <w:pStyle w:val="Heading2Black"/>
        <w:numPr>
          <w:ilvl w:val="0"/>
          <w:numId w:val="1"/>
        </w:numPr>
        <w:rPr>
          <w:rFonts w:ascii="Arial" w:hAnsi="Arial" w:cs="Arial"/>
        </w:rPr>
      </w:pPr>
      <w:r>
        <w:rPr>
          <w:rFonts w:ascii="Arial" w:hAnsi="Arial" w:cs="Arial"/>
        </w:rPr>
        <w:t>Study d</w:t>
      </w:r>
      <w:r w:rsidRPr="00527D40">
        <w:rPr>
          <w:rFonts w:ascii="Arial" w:hAnsi="Arial" w:cs="Arial"/>
        </w:rPr>
        <w:t>esign</w:t>
      </w:r>
    </w:p>
    <w:p w:rsidR="001C11BA" w:rsidRPr="00496F55" w:rsidRDefault="001C11BA" w:rsidP="001C11BA">
      <w:pPr>
        <w:pStyle w:val="NormalSS"/>
        <w:numPr>
          <w:ilvl w:val="1"/>
          <w:numId w:val="1"/>
        </w:numPr>
      </w:pPr>
      <w:r w:rsidRPr="00496F55">
        <w:rPr>
          <w:b/>
        </w:rPr>
        <w:t xml:space="preserve">Sample formation: </w:t>
      </w:r>
      <w:r w:rsidRPr="00496F55">
        <w:t xml:space="preserve">Describe the ways in which the members of the target population become members of the impact study sample (used to answer the impact study </w:t>
      </w:r>
      <w:r w:rsidRPr="00496F55">
        <w:lastRenderedPageBreak/>
        <w:t xml:space="preserve">research questions above). </w:t>
      </w:r>
      <w:r w:rsidRPr="00496F55">
        <w:rPr>
          <w:i/>
        </w:rPr>
        <w:t>Note: do not include a description of youth that were never intended to be part of the evaluation sample; for example, youth involved in program pilots.</w:t>
      </w:r>
      <w:r w:rsidRPr="00496F55">
        <w:t xml:space="preserve"> Include information on:</w:t>
      </w:r>
    </w:p>
    <w:p w:rsidR="001C11BA" w:rsidRDefault="001C11BA" w:rsidP="001C11BA">
      <w:pPr>
        <w:pStyle w:val="NormalSS"/>
        <w:numPr>
          <w:ilvl w:val="2"/>
          <w:numId w:val="1"/>
        </w:numPr>
      </w:pPr>
      <w:r w:rsidRPr="00496F55">
        <w:rPr>
          <w:b/>
        </w:rPr>
        <w:t xml:space="preserve">Eligibility criteria for target population: </w:t>
      </w:r>
      <w:r w:rsidRPr="00496F55">
        <w:t>What characteristics are necessary for sample inclusion (e.g.</w:t>
      </w:r>
      <w:r>
        <w:t>,</w:t>
      </w:r>
      <w:r w:rsidRPr="00496F55">
        <w:t xml:space="preserve"> age, gender, pregnant, geography, school enrollment, class enrollment, etc.)?</w:t>
      </w:r>
    </w:p>
    <w:p w:rsidR="001C11BA" w:rsidRDefault="001C11BA" w:rsidP="001C11BA">
      <w:pPr>
        <w:pStyle w:val="NormalSS"/>
        <w:numPr>
          <w:ilvl w:val="2"/>
          <w:numId w:val="1"/>
        </w:numPr>
        <w:jc w:val="left"/>
        <w:rPr>
          <w:i/>
        </w:rPr>
      </w:pPr>
      <w:r w:rsidRPr="00496F55">
        <w:rPr>
          <w:b/>
        </w:rPr>
        <w:t>Purposeful Sampling:</w:t>
      </w:r>
      <w:r w:rsidRPr="00496F55">
        <w:t xml:space="preserve"> Describe any additional criteria for selecting the sample beyond the eligibility criteria (e.g.</w:t>
      </w:r>
      <w:r>
        <w:t>,</w:t>
      </w:r>
      <w:r w:rsidRPr="00496F55">
        <w:t xml:space="preserve"> willingness to participate in the study for schools, not requiring ESL or other academic support for individuals</w:t>
      </w:r>
      <w:r>
        <w:t>).</w:t>
      </w:r>
    </w:p>
    <w:p w:rsidR="001C11BA" w:rsidRPr="00496F55" w:rsidRDefault="001C11BA" w:rsidP="001C11BA">
      <w:pPr>
        <w:pStyle w:val="NormalSS"/>
        <w:ind w:left="1296" w:firstLine="0"/>
        <w:jc w:val="left"/>
        <w:rPr>
          <w:i/>
        </w:rPr>
      </w:pPr>
      <w:r w:rsidRPr="00496F55">
        <w:rPr>
          <w:i/>
        </w:rPr>
        <w:t>Note: this information has previously been described in the top box of the CONSORT diagram required for annual progress rep</w:t>
      </w:r>
      <w:r>
        <w:rPr>
          <w:i/>
        </w:rPr>
        <w:t>orts.</w:t>
      </w:r>
    </w:p>
    <w:p w:rsidR="001C11BA" w:rsidRPr="00496F55" w:rsidRDefault="001C11BA" w:rsidP="001C11BA">
      <w:pPr>
        <w:pStyle w:val="NormalSS"/>
        <w:numPr>
          <w:ilvl w:val="1"/>
          <w:numId w:val="1"/>
        </w:numPr>
      </w:pPr>
      <w:r w:rsidRPr="00496F55">
        <w:rPr>
          <w:b/>
        </w:rPr>
        <w:t>If a quasi-experimental design: Research group formation</w:t>
      </w:r>
    </w:p>
    <w:p w:rsidR="001C11BA" w:rsidRDefault="001C11BA" w:rsidP="001C11BA">
      <w:pPr>
        <w:pStyle w:val="NormalSS"/>
        <w:numPr>
          <w:ilvl w:val="2"/>
          <w:numId w:val="1"/>
        </w:numPr>
      </w:pPr>
      <w:r w:rsidRPr="00496F55">
        <w:t>Describe the criteria used to determine whether individuals (or groups of individuals) would be assigned to the treatment or the comparison group, and the process used for constructing the treatment and comparison groups. When did this assignment procedure occur, relative to the timing of consent and baseline data collection?</w:t>
      </w:r>
    </w:p>
    <w:p w:rsidR="001C11BA" w:rsidRPr="00496F55" w:rsidRDefault="001C11BA" w:rsidP="001C11BA">
      <w:pPr>
        <w:pStyle w:val="NormalSS"/>
        <w:numPr>
          <w:ilvl w:val="1"/>
          <w:numId w:val="1"/>
        </w:numPr>
      </w:pPr>
      <w:r w:rsidRPr="00496F55">
        <w:rPr>
          <w:b/>
        </w:rPr>
        <w:t xml:space="preserve">If a random assignment design: </w:t>
      </w:r>
      <w:r w:rsidR="00B4095A">
        <w:rPr>
          <w:b/>
        </w:rPr>
        <w:t>Random assignment process</w:t>
      </w:r>
    </w:p>
    <w:p w:rsidR="001C11BA" w:rsidRDefault="001C11BA" w:rsidP="001C11BA">
      <w:pPr>
        <w:pStyle w:val="NormalSS"/>
        <w:numPr>
          <w:ilvl w:val="2"/>
          <w:numId w:val="1"/>
        </w:numPr>
      </w:pPr>
      <w:r w:rsidRPr="00496F55">
        <w:t>What is the unit of randomization (e.g.</w:t>
      </w:r>
      <w:r>
        <w:t>,</w:t>
      </w:r>
      <w:r w:rsidRPr="00496F55">
        <w:t xml:space="preserve"> schools, classrooms, individuals, etc.)?</w:t>
      </w:r>
    </w:p>
    <w:p w:rsidR="001C11BA" w:rsidRPr="00496F55" w:rsidRDefault="001C11BA" w:rsidP="001C11BA">
      <w:pPr>
        <w:pStyle w:val="NormalSS"/>
        <w:numPr>
          <w:ilvl w:val="2"/>
          <w:numId w:val="1"/>
        </w:numPr>
      </w:pPr>
      <w:r w:rsidRPr="00496F55">
        <w:t>Who conducts random assignment, when, and under what circumstances</w:t>
      </w:r>
      <w:r>
        <w:t>?</w:t>
      </w:r>
    </w:p>
    <w:p w:rsidR="001C11BA" w:rsidRPr="00496F55" w:rsidRDefault="001C11BA" w:rsidP="001C11BA">
      <w:pPr>
        <w:pStyle w:val="NormalSS"/>
        <w:numPr>
          <w:ilvl w:val="3"/>
          <w:numId w:val="1"/>
        </w:numPr>
      </w:pPr>
      <w:r w:rsidRPr="00496F55">
        <w:t>Is randomization conducted by evalua</w:t>
      </w:r>
      <w:r>
        <w:t>tion staff or by program staff?</w:t>
      </w:r>
    </w:p>
    <w:p w:rsidR="001C11BA" w:rsidRPr="00496F55" w:rsidRDefault="001C11BA" w:rsidP="001C11BA">
      <w:pPr>
        <w:pStyle w:val="NormalSS"/>
        <w:numPr>
          <w:ilvl w:val="3"/>
          <w:numId w:val="1"/>
        </w:numPr>
      </w:pPr>
      <w:r w:rsidRPr="00496F55">
        <w:t>When does random assignment occur with respect to the timing of consent and baseline data collection? For clustered randomized controlled trials (CRCTs), who was told of the outcomes of random assignment and for what purposes?</w:t>
      </w:r>
    </w:p>
    <w:p w:rsidR="001C11BA" w:rsidRDefault="001C11BA" w:rsidP="001C11BA">
      <w:pPr>
        <w:pStyle w:val="NormalSS"/>
        <w:numPr>
          <w:ilvl w:val="3"/>
          <w:numId w:val="1"/>
        </w:numPr>
      </w:pPr>
      <w:r w:rsidRPr="00496F55">
        <w:t>Is randomization conducted all at once (meaning a large number of units is randomly assigned at a single point in time) or on a “rolling” basis (meaning, small numbers of units are randomly assigned at different points in time)? Descri</w:t>
      </w:r>
      <w:r>
        <w:t>be the details of this process.</w:t>
      </w:r>
    </w:p>
    <w:p w:rsidR="001C11BA" w:rsidRPr="00496F55" w:rsidRDefault="001C11BA" w:rsidP="001C11BA">
      <w:pPr>
        <w:pStyle w:val="NormalSS"/>
        <w:numPr>
          <w:ilvl w:val="2"/>
          <w:numId w:val="1"/>
        </w:numPr>
      </w:pPr>
      <w:bookmarkStart w:id="1" w:name="BM3ciii"/>
      <w:bookmarkEnd w:id="1"/>
      <w:r w:rsidRPr="00496F55">
        <w:t>Describe any stratification/blocking that is used to cluster units into groups before random assignment, or any variables used to match treatment units prior to assignment.</w:t>
      </w:r>
    </w:p>
    <w:p w:rsidR="001C11BA" w:rsidRDefault="001C11BA" w:rsidP="001C11BA">
      <w:pPr>
        <w:pStyle w:val="NormalSS"/>
        <w:numPr>
          <w:ilvl w:val="3"/>
          <w:numId w:val="1"/>
        </w:numPr>
      </w:pPr>
      <w:r w:rsidRPr="00496F55">
        <w:t>Describe how single units that could not be paired/blocked with others are assigned to condition.</w:t>
      </w:r>
    </w:p>
    <w:p w:rsidR="000D33D7" w:rsidRDefault="000D33D7" w:rsidP="000D33D7">
      <w:pPr>
        <w:pStyle w:val="NormalSS"/>
        <w:numPr>
          <w:ilvl w:val="2"/>
          <w:numId w:val="1"/>
        </w:numPr>
      </w:pPr>
      <w:r w:rsidRPr="00496F55">
        <w:lastRenderedPageBreak/>
        <w:t>If applicable, describe any sub-sampling that occurred after random) assignment, the reason for the sub-sampling, the criteria used for sub-sampling, and how the su</w:t>
      </w:r>
      <w:r>
        <w:t>b-sampling was operationalized.</w:t>
      </w:r>
    </w:p>
    <w:p w:rsidR="000D33D7" w:rsidRDefault="000D33D7" w:rsidP="000D33D7">
      <w:pPr>
        <w:pStyle w:val="NormalSS"/>
        <w:numPr>
          <w:ilvl w:val="2"/>
          <w:numId w:val="1"/>
        </w:numPr>
      </w:pPr>
      <w:r w:rsidRPr="00496F55">
        <w:t xml:space="preserve">Report the intended probability of assignment to the treatment group and whether that probability varies systematically (for </w:t>
      </w:r>
      <w:r>
        <w:t>example, across blocks/strata).</w:t>
      </w:r>
    </w:p>
    <w:p w:rsidR="000D33D7" w:rsidRDefault="000D33D7" w:rsidP="000D33D7">
      <w:pPr>
        <w:pStyle w:val="NormalSS"/>
        <w:numPr>
          <w:ilvl w:val="1"/>
          <w:numId w:val="1"/>
        </w:numPr>
      </w:pPr>
      <w:r w:rsidRPr="00496F55">
        <w:rPr>
          <w:b/>
        </w:rPr>
        <w:t xml:space="preserve">Consent process: </w:t>
      </w:r>
      <w:r w:rsidRPr="00496F55">
        <w:t>Describe, in detail, the consent process for both the treatment and control groups. Include in your descriptions similarities and differences with respect to timing, process, and materials used (like the consent forms, incentives, etc.).</w:t>
      </w:r>
    </w:p>
    <w:p w:rsidR="000D33D7" w:rsidRDefault="000D33D7" w:rsidP="000D33D7">
      <w:pPr>
        <w:pStyle w:val="NormalSS"/>
        <w:numPr>
          <w:ilvl w:val="1"/>
          <w:numId w:val="1"/>
        </w:numPr>
      </w:pPr>
      <w:r w:rsidRPr="00496F55">
        <w:rPr>
          <w:b/>
        </w:rPr>
        <w:t xml:space="preserve">Data collection: </w:t>
      </w:r>
      <w:r w:rsidRPr="00496F55">
        <w:t>Describe the sources of data to be used in the analyses. Describe the number of timing of each data collection point (e.g., baseline and the follow-up time periods used for primary and secondary research questions). Describe the modes and methods of collecting data at each data collection point (baseline and all follow-ups). Include a thorough description of the process and the timing for data collection, by study condition. Clearly articulate similarities and differences a</w:t>
      </w:r>
      <w:r>
        <w:t>cross the two study conditions.</w:t>
      </w:r>
    </w:p>
    <w:p w:rsidR="000D33D7" w:rsidRPr="00496F55" w:rsidRDefault="000D33D7" w:rsidP="000D33D7">
      <w:pPr>
        <w:pStyle w:val="NormalSS"/>
        <w:numPr>
          <w:ilvl w:val="1"/>
          <w:numId w:val="1"/>
        </w:numPr>
      </w:pPr>
      <w:bookmarkStart w:id="2" w:name="BM3f"/>
      <w:bookmarkEnd w:id="2"/>
      <w:r w:rsidRPr="00496F55">
        <w:rPr>
          <w:b/>
        </w:rPr>
        <w:t xml:space="preserve">Outcome measures: </w:t>
      </w:r>
      <w:r w:rsidRPr="00496F55">
        <w:t xml:space="preserve">Describe the outcome measures used to answer the primary (and secondary, if applicable), research questions, including the source. If the measures will be constructed measures of sexual risk behavior, include a description of what survey items will be used to create each </w:t>
      </w:r>
      <w:r>
        <w:t>construct.</w:t>
      </w:r>
    </w:p>
    <w:p w:rsidR="000D33D7" w:rsidRPr="00496F55" w:rsidRDefault="000D33D7" w:rsidP="000D33D7">
      <w:pPr>
        <w:pStyle w:val="NormalSS"/>
        <w:numPr>
          <w:ilvl w:val="2"/>
          <w:numId w:val="1"/>
        </w:numPr>
      </w:pPr>
      <w:r w:rsidRPr="00496F55">
        <w:t xml:space="preserve">Complete Table 1, describing all measures that will be used to answer the primary research questions assessing the impact of the program. Include the time periods that will be used to assess impacts for primary and secondary research questions. </w:t>
      </w:r>
    </w:p>
    <w:p w:rsidR="000D33D7" w:rsidRDefault="000D33D7" w:rsidP="000D33D7">
      <w:pPr>
        <w:pStyle w:val="NormalSS"/>
        <w:numPr>
          <w:ilvl w:val="2"/>
          <w:numId w:val="1"/>
        </w:numPr>
      </w:pPr>
      <w:r w:rsidRPr="00496F55">
        <w:t>Complete Table 1a for all measures that will be used to answe</w:t>
      </w:r>
      <w:r>
        <w:t>r secondary research questions.</w:t>
      </w:r>
    </w:p>
    <w:p w:rsidR="000D33D7" w:rsidRPr="00527D40" w:rsidRDefault="000D33D7" w:rsidP="000D33D7">
      <w:pPr>
        <w:pStyle w:val="Heading2Black"/>
        <w:numPr>
          <w:ilvl w:val="0"/>
          <w:numId w:val="1"/>
        </w:numPr>
        <w:rPr>
          <w:rFonts w:ascii="Arial" w:hAnsi="Arial" w:cs="Arial"/>
        </w:rPr>
      </w:pPr>
      <w:bookmarkStart w:id="3" w:name="Analysis"/>
      <w:bookmarkEnd w:id="3"/>
      <w:r w:rsidRPr="00527D40">
        <w:rPr>
          <w:rFonts w:ascii="Arial" w:hAnsi="Arial" w:cs="Arial"/>
        </w:rPr>
        <w:t>Analysis</w:t>
      </w:r>
    </w:p>
    <w:p w:rsidR="000D33D7" w:rsidRDefault="000D33D7" w:rsidP="000D33D7">
      <w:pPr>
        <w:pStyle w:val="NormalSS"/>
        <w:numPr>
          <w:ilvl w:val="1"/>
          <w:numId w:val="1"/>
        </w:numPr>
      </w:pPr>
      <w:bookmarkStart w:id="4" w:name="BM4a"/>
      <w:bookmarkEnd w:id="4"/>
      <w:r w:rsidRPr="00496F55">
        <w:rPr>
          <w:b/>
        </w:rPr>
        <w:t xml:space="preserve">Data cleaning: </w:t>
      </w:r>
      <w:r w:rsidRPr="00496F55">
        <w:t>Describe the ways in which data will be cleaned and prepared for analysis</w:t>
      </w:r>
      <w:r>
        <w:t>.</w:t>
      </w:r>
    </w:p>
    <w:p w:rsidR="000D33D7" w:rsidRDefault="000D33D7" w:rsidP="000D33D7">
      <w:pPr>
        <w:pStyle w:val="NormalSS"/>
        <w:numPr>
          <w:ilvl w:val="1"/>
          <w:numId w:val="1"/>
        </w:numPr>
        <w:rPr>
          <w:i/>
        </w:rPr>
      </w:pPr>
      <w:bookmarkStart w:id="5" w:name="BM4b"/>
      <w:bookmarkEnd w:id="5"/>
      <w:r w:rsidRPr="00496F55">
        <w:rPr>
          <w:b/>
        </w:rPr>
        <w:t xml:space="preserve">Assessment of baseline equivalence: </w:t>
      </w:r>
      <w:r w:rsidRPr="00496F55">
        <w:t xml:space="preserve">What measures will be used to examine the equivalence of the groups at baseline? What methods will be used to test the significance of the difference between the groups? </w:t>
      </w:r>
      <w:r w:rsidRPr="00496F55">
        <w:rPr>
          <w:i/>
        </w:rPr>
        <w:t>At a minimum, include the demographic and behavioral measures assessed in your annual reporting to OAH, as well as baseline measures of each outcome.</w:t>
      </w:r>
    </w:p>
    <w:p w:rsidR="000D33D7" w:rsidRPr="00496F55" w:rsidRDefault="000D33D7" w:rsidP="000D33D7">
      <w:pPr>
        <w:pStyle w:val="NormalSS"/>
        <w:numPr>
          <w:ilvl w:val="1"/>
          <w:numId w:val="1"/>
        </w:numPr>
      </w:pPr>
      <w:bookmarkStart w:id="6" w:name="BM4c"/>
      <w:bookmarkEnd w:id="6"/>
      <w:r w:rsidRPr="00496F55">
        <w:rPr>
          <w:b/>
        </w:rPr>
        <w:t>Analytic approach for primary research questions:</w:t>
      </w:r>
      <w:r w:rsidRPr="00496F55">
        <w:rPr>
          <w:b/>
          <w:i/>
        </w:rPr>
        <w:t xml:space="preserve"> </w:t>
      </w:r>
      <w:r w:rsidRPr="00496F55">
        <w:t xml:space="preserve">Describe how the </w:t>
      </w:r>
      <w:r>
        <w:t xml:space="preserve">benchmark </w:t>
      </w:r>
      <w:r w:rsidRPr="00496F55">
        <w:t>analysis will be conducted to answer the primary research questions, under an intent-to-treat (ITT) framework.</w:t>
      </w:r>
    </w:p>
    <w:p w:rsidR="000D33D7" w:rsidRDefault="000D33D7" w:rsidP="000D33D7">
      <w:pPr>
        <w:pStyle w:val="NormalSS"/>
        <w:numPr>
          <w:ilvl w:val="2"/>
          <w:numId w:val="1"/>
        </w:numPr>
      </w:pPr>
      <w:bookmarkStart w:id="7" w:name="BM4ci"/>
      <w:bookmarkEnd w:id="7"/>
      <w:r>
        <w:rPr>
          <w:b/>
        </w:rPr>
        <w:lastRenderedPageBreak/>
        <w:t xml:space="preserve">Analytic sample: </w:t>
      </w:r>
      <w:r w:rsidRPr="00496F55">
        <w:t>Describe how the analytic sample will be defined. Describe how analysis will pool data across multiple sites or cohorts (if applicable).</w:t>
      </w:r>
    </w:p>
    <w:p w:rsidR="000D33D7" w:rsidRPr="00496F55" w:rsidRDefault="000D33D7" w:rsidP="000D33D7">
      <w:pPr>
        <w:pStyle w:val="NormalSS"/>
        <w:numPr>
          <w:ilvl w:val="2"/>
          <w:numId w:val="1"/>
        </w:numPr>
      </w:pPr>
      <w:bookmarkStart w:id="8" w:name="BM4cii"/>
      <w:bookmarkEnd w:id="8"/>
      <w:r w:rsidRPr="00496F55">
        <w:rPr>
          <w:b/>
        </w:rPr>
        <w:t>Model specification:</w:t>
      </w:r>
      <w:r w:rsidRPr="00496F55">
        <w:t xml:space="preserve"> Provide the model that will be used to estimate program impacts for each primary and secondary research question (logistic regression, etc.).</w:t>
      </w:r>
    </w:p>
    <w:p w:rsidR="009956BA" w:rsidRDefault="009956BA">
      <w:pPr>
        <w:rPr>
          <w:rFonts w:ascii="Garamond" w:eastAsia="Times New Roman" w:hAnsi="Garamond" w:cs="Times New Roman"/>
          <w:sz w:val="24"/>
          <w:szCs w:val="24"/>
        </w:rPr>
      </w:pPr>
      <w:r>
        <w:br w:type="page"/>
      </w:r>
    </w:p>
    <w:p w:rsidR="000D33D7" w:rsidRPr="00496F55" w:rsidRDefault="000D33D7" w:rsidP="000D33D7">
      <w:pPr>
        <w:pStyle w:val="NormalSS"/>
        <w:numPr>
          <w:ilvl w:val="3"/>
          <w:numId w:val="1"/>
        </w:numPr>
      </w:pPr>
      <w:r w:rsidRPr="00496F55">
        <w:lastRenderedPageBreak/>
        <w:t>What statistical software package will be used?</w:t>
      </w:r>
    </w:p>
    <w:p w:rsidR="000D33D7" w:rsidRPr="00496F55" w:rsidRDefault="000D33D7" w:rsidP="000D33D7">
      <w:pPr>
        <w:pStyle w:val="NormalSS"/>
        <w:numPr>
          <w:ilvl w:val="3"/>
          <w:numId w:val="1"/>
        </w:numPr>
      </w:pPr>
      <w:r w:rsidRPr="00496F55">
        <w:t>Define the criteria that will be used to assess the statistical significance of study findings (for purpose of HHS Evidence Review, findings are considered statistically significant based on p &lt; .05, two-tailed test).</w:t>
      </w:r>
    </w:p>
    <w:p w:rsidR="000D33D7" w:rsidRDefault="000D33D7" w:rsidP="000D33D7">
      <w:pPr>
        <w:pStyle w:val="NormalSS"/>
        <w:numPr>
          <w:ilvl w:val="3"/>
          <w:numId w:val="1"/>
        </w:numPr>
      </w:pPr>
      <w:r w:rsidRPr="00496F55">
        <w:t>How will model adjust for clustering (if applicable)?</w:t>
      </w:r>
    </w:p>
    <w:p w:rsidR="000D33D7" w:rsidRDefault="000D33D7" w:rsidP="000D33D7">
      <w:pPr>
        <w:pStyle w:val="NormalSS"/>
        <w:numPr>
          <w:ilvl w:val="2"/>
          <w:numId w:val="1"/>
        </w:numPr>
      </w:pPr>
      <w:bookmarkStart w:id="9" w:name="BM4ciii"/>
      <w:bookmarkEnd w:id="9"/>
      <w:r w:rsidRPr="00496F55">
        <w:rPr>
          <w:b/>
        </w:rPr>
        <w:t xml:space="preserve">Covariates: </w:t>
      </w:r>
      <w:r w:rsidRPr="00496F55">
        <w:t>List all potential covariates that will be included in the analysis in Table 2 and justify your reason for their inclusion. If covariates have not yet been determined, describe a plan for determining what covariates will be included. Aside from the baseline version of the outcome of interest, will there be any covariates that will differ across the models used to answer the primary research questions? When appropriate, describe how blocking/stratification variables will be incorporated as covariates.</w:t>
      </w:r>
    </w:p>
    <w:p w:rsidR="000D33D7" w:rsidRDefault="000D33D7" w:rsidP="000D33D7">
      <w:pPr>
        <w:pStyle w:val="NormalSS"/>
        <w:numPr>
          <w:ilvl w:val="2"/>
          <w:numId w:val="1"/>
        </w:numPr>
      </w:pPr>
      <w:bookmarkStart w:id="10" w:name="BM4civ"/>
      <w:bookmarkEnd w:id="10"/>
      <w:r w:rsidRPr="00496F55">
        <w:rPr>
          <w:b/>
        </w:rPr>
        <w:t xml:space="preserve">Missing data approach: </w:t>
      </w:r>
      <w:r w:rsidRPr="00496F55">
        <w:t>How will the analysis handle missing outcome data? How will the analysis handle data missing on any of the covariates indicated above?</w:t>
      </w:r>
    </w:p>
    <w:p w:rsidR="000D33D7" w:rsidRDefault="000D33D7" w:rsidP="000D33D7">
      <w:pPr>
        <w:pStyle w:val="NormalSS"/>
        <w:numPr>
          <w:ilvl w:val="2"/>
          <w:numId w:val="1"/>
        </w:numPr>
      </w:pPr>
      <w:bookmarkStart w:id="11" w:name="BM4cv"/>
      <w:bookmarkEnd w:id="11"/>
      <w:r w:rsidRPr="00496F55">
        <w:rPr>
          <w:b/>
        </w:rPr>
        <w:t xml:space="preserve">Sample weights: </w:t>
      </w:r>
      <w:r w:rsidRPr="00496F55">
        <w:t>Will sample weights be used?</w:t>
      </w:r>
      <w:r w:rsidRPr="00496F55">
        <w:rPr>
          <w:b/>
        </w:rPr>
        <w:t xml:space="preserve"> </w:t>
      </w:r>
      <w:r w:rsidRPr="00496F55">
        <w:t>If so, what weights will be used? Why? How will they be constructed?</w:t>
      </w:r>
    </w:p>
    <w:p w:rsidR="000D33D7" w:rsidRDefault="000D33D7" w:rsidP="000D33D7">
      <w:pPr>
        <w:pStyle w:val="NormalSS"/>
        <w:numPr>
          <w:ilvl w:val="2"/>
          <w:numId w:val="1"/>
        </w:numPr>
      </w:pPr>
      <w:bookmarkStart w:id="12" w:name="BM4cvi"/>
      <w:bookmarkEnd w:id="12"/>
      <w:r w:rsidRPr="00496F55">
        <w:rPr>
          <w:b/>
        </w:rPr>
        <w:t xml:space="preserve">Adjustments for multiple comparisons (if applicable): </w:t>
      </w:r>
      <w:r w:rsidRPr="00496F55">
        <w:t xml:space="preserve">Describe the approach that will be used to adjust for the multiple hypotheses tests if more than one primary research question will be addressed. Or justify why a multiple comparison adjustment will not be used in the case where multiple hypothesis tests will be conducted. </w:t>
      </w:r>
    </w:p>
    <w:p w:rsidR="000D33D7" w:rsidRDefault="000D33D7" w:rsidP="000D33D7">
      <w:pPr>
        <w:pStyle w:val="NormalSS"/>
        <w:numPr>
          <w:ilvl w:val="2"/>
          <w:numId w:val="1"/>
        </w:numPr>
      </w:pPr>
      <w:bookmarkStart w:id="13" w:name="BM4cvii"/>
      <w:bookmarkEnd w:id="13"/>
      <w:r w:rsidRPr="00496F55">
        <w:rPr>
          <w:b/>
        </w:rPr>
        <w:t xml:space="preserve">Sensitivity analyses: </w:t>
      </w:r>
      <w:r w:rsidRPr="00496F55">
        <w:t>Describe any analyses that will be conducted to test the robustness of the results or the appropriateness of the analytic model for the observed data.</w:t>
      </w:r>
    </w:p>
    <w:p w:rsidR="000D33D7" w:rsidRDefault="000D33D7" w:rsidP="000D33D7">
      <w:pPr>
        <w:pStyle w:val="NormalSS"/>
        <w:numPr>
          <w:ilvl w:val="1"/>
          <w:numId w:val="1"/>
        </w:numPr>
      </w:pPr>
      <w:r w:rsidRPr="00496F55">
        <w:rPr>
          <w:b/>
        </w:rPr>
        <w:t xml:space="preserve">Analytic approach for secondary research questions: </w:t>
      </w:r>
      <w:r w:rsidRPr="00496F55">
        <w:t>Describe the analytic approach that will be used to address all secondary researc</w:t>
      </w:r>
      <w:r>
        <w:t>h questions. Please cover 4.b.i</w:t>
      </w:r>
      <w:r w:rsidRPr="00496F55">
        <w:t xml:space="preserve"> – 4.b.vi</w:t>
      </w:r>
      <w:r>
        <w:t>ii above.</w:t>
      </w:r>
    </w:p>
    <w:p w:rsidR="000D33D7" w:rsidRPr="00527D40" w:rsidRDefault="000D33D7" w:rsidP="000D33D7">
      <w:pPr>
        <w:pStyle w:val="Heading2Black"/>
        <w:numPr>
          <w:ilvl w:val="0"/>
          <w:numId w:val="1"/>
        </w:numPr>
        <w:rPr>
          <w:rFonts w:ascii="Arial" w:hAnsi="Arial" w:cs="Arial"/>
        </w:rPr>
      </w:pPr>
      <w:r w:rsidRPr="00527D40">
        <w:rPr>
          <w:rFonts w:ascii="Arial" w:hAnsi="Arial" w:cs="Arial"/>
        </w:rPr>
        <w:t xml:space="preserve">Plans for </w:t>
      </w:r>
      <w:r>
        <w:rPr>
          <w:rFonts w:ascii="Arial" w:hAnsi="Arial" w:cs="Arial"/>
        </w:rPr>
        <w:t>p</w:t>
      </w:r>
      <w:r w:rsidRPr="00527D40">
        <w:rPr>
          <w:rFonts w:ascii="Arial" w:hAnsi="Arial" w:cs="Arial"/>
        </w:rPr>
        <w:t xml:space="preserve">resentation of </w:t>
      </w:r>
      <w:r>
        <w:rPr>
          <w:rFonts w:ascii="Arial" w:hAnsi="Arial" w:cs="Arial"/>
        </w:rPr>
        <w:t>r</w:t>
      </w:r>
      <w:r w:rsidRPr="00527D40">
        <w:rPr>
          <w:rFonts w:ascii="Arial" w:hAnsi="Arial" w:cs="Arial"/>
        </w:rPr>
        <w:t>esults</w:t>
      </w:r>
    </w:p>
    <w:p w:rsidR="000D33D7" w:rsidRPr="00496F55" w:rsidRDefault="000D33D7" w:rsidP="000D33D7">
      <w:pPr>
        <w:pStyle w:val="NormalSS"/>
        <w:numPr>
          <w:ilvl w:val="1"/>
          <w:numId w:val="1"/>
        </w:numPr>
      </w:pPr>
      <w:r w:rsidRPr="00496F55">
        <w:rPr>
          <w:b/>
        </w:rPr>
        <w:t>Provide empty table shells of how findings will be presented to demonstrate the following key components of the analysis</w:t>
      </w:r>
      <w:r w:rsidRPr="00496F55">
        <w:rPr>
          <w:b/>
          <w:i/>
        </w:rPr>
        <w:t xml:space="preserve">. </w:t>
      </w:r>
      <w:r>
        <w:rPr>
          <w:b/>
          <w:i/>
        </w:rPr>
        <w:t xml:space="preserve">We will provide detailed descriptions of how to complete these tables for final reporting in later communication. For the purposes of completing the analysis plan template, it is </w:t>
      </w:r>
      <w:r>
        <w:rPr>
          <w:b/>
          <w:i/>
          <w:u w:val="single"/>
        </w:rPr>
        <w:t>not</w:t>
      </w:r>
      <w:r>
        <w:rPr>
          <w:b/>
          <w:i/>
        </w:rPr>
        <w:t xml:space="preserve"> necessary to fill in Tables 3-7 with any results.</w:t>
      </w:r>
    </w:p>
    <w:p w:rsidR="000D33D7" w:rsidRPr="00496F55" w:rsidRDefault="000D33D7" w:rsidP="000D33D7">
      <w:pPr>
        <w:pStyle w:val="NormalSS"/>
        <w:numPr>
          <w:ilvl w:val="2"/>
          <w:numId w:val="1"/>
        </w:numPr>
      </w:pPr>
      <w:r w:rsidRPr="00496F55">
        <w:rPr>
          <w:b/>
        </w:rPr>
        <w:t xml:space="preserve">Sample flow: </w:t>
      </w:r>
      <w:r w:rsidRPr="00496F55">
        <w:t xml:space="preserve">The table shell must provide counts of sample members who contribute both a baseline and a follow-up survey, as well as tests of significance of the differences in various response rates. </w:t>
      </w:r>
      <w:r w:rsidRPr="00496F55">
        <w:rPr>
          <w:i/>
        </w:rPr>
        <w:t>See Table 3.</w:t>
      </w:r>
    </w:p>
    <w:p w:rsidR="009956BA" w:rsidRDefault="009956BA">
      <w:pPr>
        <w:rPr>
          <w:rFonts w:ascii="Garamond" w:eastAsia="Times New Roman" w:hAnsi="Garamond" w:cs="Times New Roman"/>
          <w:b/>
          <w:sz w:val="24"/>
          <w:szCs w:val="24"/>
        </w:rPr>
      </w:pPr>
      <w:r>
        <w:rPr>
          <w:b/>
        </w:rPr>
        <w:br w:type="page"/>
      </w:r>
    </w:p>
    <w:p w:rsidR="000D33D7" w:rsidRPr="00496F55" w:rsidRDefault="000D33D7" w:rsidP="000D33D7">
      <w:pPr>
        <w:pStyle w:val="NormalSS"/>
        <w:numPr>
          <w:ilvl w:val="2"/>
          <w:numId w:val="1"/>
        </w:numPr>
      </w:pPr>
      <w:r w:rsidRPr="00496F55">
        <w:rPr>
          <w:b/>
        </w:rPr>
        <w:lastRenderedPageBreak/>
        <w:t>Non-response analysis:</w:t>
      </w:r>
    </w:p>
    <w:p w:rsidR="000D33D7" w:rsidRPr="00496F55" w:rsidRDefault="000D33D7" w:rsidP="000D33D7">
      <w:pPr>
        <w:pStyle w:val="NormalSS"/>
        <w:numPr>
          <w:ilvl w:val="3"/>
          <w:numId w:val="1"/>
        </w:numPr>
        <w:rPr>
          <w:i/>
        </w:rPr>
      </w:pPr>
      <w:r w:rsidRPr="00496F55">
        <w:rPr>
          <w:b/>
        </w:rPr>
        <w:t xml:space="preserve">Characteristics by response status: </w:t>
      </w:r>
      <w:r w:rsidRPr="00496F55">
        <w:t xml:space="preserve">This table shell must provide baseline characteristics of youth according to whether or not they completed a follow-up survey. </w:t>
      </w:r>
      <w:r w:rsidRPr="00496F55">
        <w:rPr>
          <w:i/>
        </w:rPr>
        <w:t>See Table 4.</w:t>
      </w:r>
    </w:p>
    <w:p w:rsidR="000D33D7" w:rsidRPr="00496F55" w:rsidRDefault="000D33D7" w:rsidP="000D33D7">
      <w:pPr>
        <w:pStyle w:val="NormalSS"/>
        <w:numPr>
          <w:ilvl w:val="3"/>
          <w:numId w:val="1"/>
        </w:numPr>
        <w:rPr>
          <w:i/>
        </w:rPr>
      </w:pPr>
      <w:r w:rsidRPr="00496F55">
        <w:rPr>
          <w:b/>
        </w:rPr>
        <w:t xml:space="preserve">Characteristics of the baseline sample: </w:t>
      </w:r>
      <w:r w:rsidRPr="00496F55">
        <w:t xml:space="preserve">This table shell must provide descriptive statistics of the initial sample members who completed a baseline assessment on demographics and baseline measures of the outcomes of interest. </w:t>
      </w:r>
      <w:r w:rsidRPr="00496F55">
        <w:rPr>
          <w:i/>
        </w:rPr>
        <w:t>See Table 5.</w:t>
      </w:r>
    </w:p>
    <w:p w:rsidR="000D33D7" w:rsidRPr="00496F55" w:rsidRDefault="000D33D7" w:rsidP="000D33D7">
      <w:pPr>
        <w:pStyle w:val="NormalSS"/>
        <w:numPr>
          <w:ilvl w:val="2"/>
          <w:numId w:val="1"/>
        </w:numPr>
        <w:rPr>
          <w:i/>
        </w:rPr>
      </w:pPr>
      <w:r w:rsidRPr="00496F55">
        <w:rPr>
          <w:b/>
        </w:rPr>
        <w:t xml:space="preserve">Baseline equivalence of </w:t>
      </w:r>
      <w:r>
        <w:rPr>
          <w:b/>
        </w:rPr>
        <w:t>analytic sample</w:t>
      </w:r>
      <w:r w:rsidRPr="00496F55">
        <w:rPr>
          <w:b/>
        </w:rPr>
        <w:t xml:space="preserve">: </w:t>
      </w:r>
      <w:r w:rsidRPr="00496F55">
        <w:t xml:space="preserve">This table shell must contain descriptive statistics of the </w:t>
      </w:r>
      <w:r>
        <w:rPr>
          <w:u w:val="single"/>
        </w:rPr>
        <w:t>analytic sample</w:t>
      </w:r>
      <w:r w:rsidRPr="00496F55">
        <w:t xml:space="preserve"> (i.e.</w:t>
      </w:r>
      <w:r>
        <w:t>,</w:t>
      </w:r>
      <w:r w:rsidRPr="00496F55">
        <w:t xml:space="preserve"> the sample members who were observed at the focal follow-up assessment period who may or may not have completed a baseline assessment) at baseline on demographics and baseline measures of the outcomes of interest. </w:t>
      </w:r>
      <w:r w:rsidRPr="00496F55">
        <w:rPr>
          <w:i/>
        </w:rPr>
        <w:t xml:space="preserve">See Table 6. </w:t>
      </w:r>
    </w:p>
    <w:p w:rsidR="000D33D7" w:rsidRPr="00496F55" w:rsidRDefault="000D33D7" w:rsidP="000D33D7">
      <w:pPr>
        <w:pStyle w:val="NormalSS"/>
        <w:numPr>
          <w:ilvl w:val="2"/>
          <w:numId w:val="1"/>
        </w:numPr>
        <w:rPr>
          <w:i/>
        </w:rPr>
      </w:pPr>
      <w:r w:rsidRPr="00496F55">
        <w:rPr>
          <w:b/>
        </w:rPr>
        <w:t xml:space="preserve">Program impacts: </w:t>
      </w:r>
      <w:r w:rsidRPr="00496F55">
        <w:t xml:space="preserve">This table shell must contain descriptions of follow-up means and program impacts, including information on statistical significance of the difference. </w:t>
      </w:r>
      <w:r>
        <w:rPr>
          <w:i/>
        </w:rPr>
        <w:t>See Table 7.</w:t>
      </w:r>
    </w:p>
    <w:p w:rsidR="000D33D7" w:rsidRPr="00527D40" w:rsidRDefault="000D33D7" w:rsidP="000D33D7">
      <w:pPr>
        <w:pStyle w:val="Heading2Black"/>
        <w:numPr>
          <w:ilvl w:val="0"/>
          <w:numId w:val="1"/>
        </w:numPr>
        <w:rPr>
          <w:rFonts w:ascii="Arial" w:hAnsi="Arial" w:cs="Arial"/>
        </w:rPr>
      </w:pPr>
      <w:r w:rsidRPr="00527D40">
        <w:rPr>
          <w:rFonts w:ascii="Arial" w:hAnsi="Arial" w:cs="Arial"/>
        </w:rPr>
        <w:t>Additional planned analyses</w:t>
      </w:r>
    </w:p>
    <w:p w:rsidR="000D33D7" w:rsidRDefault="000D33D7" w:rsidP="000D33D7">
      <w:pPr>
        <w:pStyle w:val="NormalSS"/>
        <w:ind w:left="450" w:hanging="18"/>
      </w:pPr>
      <w:r w:rsidRPr="00496F55">
        <w:t>Identify all additional research questions that you plan to address using data from this evaluation. These questions may include impacts on non-behavioral outcomes (such as knowledge and/or attitudes) and exploratory (non-experimental) analyses on mediator variables, dosage/participation, and the relationship between implementation and impacts. In addition, this section can include alternate specifications used to test impacts of the intervention across time points, such as growth-curve analyses.</w:t>
      </w:r>
    </w:p>
    <w:p w:rsidR="000D33D7" w:rsidRDefault="000D33D7">
      <w:r>
        <w:br w:type="page"/>
      </w:r>
    </w:p>
    <w:p w:rsidR="000D33D7" w:rsidRDefault="000D33D7" w:rsidP="000D33D7">
      <w:pPr>
        <w:pStyle w:val="NormalSS"/>
        <w:spacing w:after="0"/>
        <w:ind w:firstLine="0"/>
      </w:pPr>
      <w:r>
        <w:lastRenderedPageBreak/>
        <w:t>Appendix Table Shells:</w:t>
      </w:r>
    </w:p>
    <w:p w:rsidR="000D33D7" w:rsidRDefault="000D33D7" w:rsidP="000D33D7">
      <w:pPr>
        <w:pStyle w:val="NormalSS"/>
        <w:spacing w:after="0"/>
      </w:pPr>
    </w:p>
    <w:p w:rsidR="000D33D7" w:rsidRPr="00CD48A6" w:rsidRDefault="000D33D7" w:rsidP="000D33D7">
      <w:pPr>
        <w:pStyle w:val="MarkforTableHeading"/>
        <w:rPr>
          <w:rFonts w:ascii="Arial" w:hAnsi="Arial" w:cs="Arial"/>
        </w:rPr>
      </w:pPr>
      <w:r w:rsidRPr="00CD48A6">
        <w:rPr>
          <w:rFonts w:ascii="Arial" w:hAnsi="Arial" w:cs="Arial"/>
        </w:rPr>
        <w:t>Table 1. Behavioral outcomes used for primary impact analyses</w:t>
      </w:r>
      <w:r>
        <w:rPr>
          <w:rFonts w:ascii="Arial" w:hAnsi="Arial" w:cs="Arial"/>
        </w:rPr>
        <w:t xml:space="preserve"> research questions</w:t>
      </w:r>
    </w:p>
    <w:tbl>
      <w:tblPr>
        <w:tblStyle w:val="SMPRTableRed"/>
        <w:tblW w:w="5000" w:type="pct"/>
        <w:tblInd w:w="0" w:type="dxa"/>
        <w:tblLook w:val="04A0" w:firstRow="1" w:lastRow="0" w:firstColumn="1" w:lastColumn="0" w:noHBand="0" w:noVBand="1"/>
        <w:tblCaption w:val="Behavioral outcomes used for primary impact analyses research questions"/>
      </w:tblPr>
      <w:tblGrid>
        <w:gridCol w:w="1724"/>
        <w:gridCol w:w="4167"/>
        <w:gridCol w:w="1902"/>
        <w:gridCol w:w="1783"/>
      </w:tblGrid>
      <w:tr w:rsidR="000D33D7" w:rsidRPr="00CD48A6" w:rsidTr="00D0250A">
        <w:trPr>
          <w:cnfStyle w:val="100000000000" w:firstRow="1" w:lastRow="0" w:firstColumn="0" w:lastColumn="0" w:oddVBand="0" w:evenVBand="0" w:oddHBand="0" w:evenHBand="0" w:firstRowFirstColumn="0" w:firstRowLastColumn="0" w:lastRowFirstColumn="0" w:lastRowLastColumn="0"/>
          <w:cantSplit/>
          <w:tblHeader/>
        </w:trPr>
        <w:tc>
          <w:tcPr>
            <w:tcW w:w="900" w:type="pct"/>
            <w:vAlign w:val="bottom"/>
          </w:tcPr>
          <w:p w:rsidR="000D33D7" w:rsidRPr="00CD48A6" w:rsidRDefault="000D33D7" w:rsidP="00D0250A">
            <w:pPr>
              <w:pStyle w:val="NormalSS"/>
              <w:spacing w:before="120" w:after="60"/>
              <w:ind w:firstLine="0"/>
              <w:jc w:val="left"/>
              <w:rPr>
                <w:rFonts w:ascii="Arial" w:hAnsi="Arial" w:cs="Arial"/>
                <w:sz w:val="18"/>
                <w:szCs w:val="18"/>
              </w:rPr>
            </w:pPr>
            <w:r w:rsidRPr="00CD48A6">
              <w:rPr>
                <w:rFonts w:ascii="Arial" w:hAnsi="Arial" w:cs="Arial"/>
                <w:sz w:val="18"/>
                <w:szCs w:val="18"/>
              </w:rPr>
              <w:t>Outcome name</w:t>
            </w:r>
          </w:p>
        </w:tc>
        <w:tc>
          <w:tcPr>
            <w:tcW w:w="2176" w:type="pct"/>
            <w:vAlign w:val="bottom"/>
          </w:tcPr>
          <w:p w:rsidR="000D33D7" w:rsidRPr="00CD48A6" w:rsidRDefault="000D33D7" w:rsidP="00D0250A">
            <w:pPr>
              <w:pStyle w:val="NormalSS"/>
              <w:spacing w:before="120" w:after="60"/>
              <w:ind w:firstLine="0"/>
              <w:jc w:val="center"/>
              <w:rPr>
                <w:rFonts w:ascii="Arial" w:hAnsi="Arial" w:cs="Arial"/>
                <w:sz w:val="18"/>
                <w:szCs w:val="18"/>
              </w:rPr>
            </w:pPr>
            <w:r w:rsidRPr="00CD48A6">
              <w:rPr>
                <w:rFonts w:ascii="Arial" w:hAnsi="Arial" w:cs="Arial"/>
                <w:sz w:val="18"/>
                <w:szCs w:val="18"/>
              </w:rPr>
              <w:t>Description of the outcome, including how it is operationalized (e.g., “The outcome is a yes/no response taken directly from the survey” or “the risk outcome is calculated as the average of the five risk indicator variables”).</w:t>
            </w:r>
          </w:p>
        </w:tc>
        <w:tc>
          <w:tcPr>
            <w:tcW w:w="993" w:type="pct"/>
            <w:vAlign w:val="bottom"/>
          </w:tcPr>
          <w:p w:rsidR="000D33D7" w:rsidRPr="00CD48A6" w:rsidRDefault="000D33D7" w:rsidP="00D0250A">
            <w:pPr>
              <w:pStyle w:val="NormalSS"/>
              <w:spacing w:before="120" w:after="60"/>
              <w:ind w:firstLine="0"/>
              <w:jc w:val="center"/>
              <w:rPr>
                <w:rFonts w:ascii="Arial" w:hAnsi="Arial" w:cs="Arial"/>
                <w:sz w:val="18"/>
                <w:szCs w:val="18"/>
              </w:rPr>
            </w:pPr>
            <w:r w:rsidRPr="00CD48A6">
              <w:rPr>
                <w:rFonts w:ascii="Arial" w:hAnsi="Arial" w:cs="Arial"/>
                <w:sz w:val="18"/>
                <w:szCs w:val="18"/>
              </w:rPr>
              <w:t>Source of the measure (e.g., performance measure)</w:t>
            </w:r>
          </w:p>
        </w:tc>
        <w:tc>
          <w:tcPr>
            <w:tcW w:w="932" w:type="pct"/>
            <w:vAlign w:val="bottom"/>
          </w:tcPr>
          <w:p w:rsidR="000D33D7" w:rsidRPr="00CD48A6" w:rsidRDefault="000D33D7" w:rsidP="00D0250A">
            <w:pPr>
              <w:pStyle w:val="NormalSS"/>
              <w:spacing w:before="120" w:after="60"/>
              <w:ind w:firstLine="0"/>
              <w:jc w:val="center"/>
              <w:rPr>
                <w:rFonts w:ascii="Arial" w:hAnsi="Arial" w:cs="Arial"/>
                <w:sz w:val="18"/>
                <w:szCs w:val="18"/>
              </w:rPr>
            </w:pPr>
            <w:r w:rsidRPr="00CD48A6">
              <w:rPr>
                <w:rFonts w:ascii="Arial" w:hAnsi="Arial" w:cs="Arial"/>
                <w:sz w:val="18"/>
                <w:szCs w:val="18"/>
              </w:rPr>
              <w:t>Timing of measure (e.g., 6 months after program ends)</w:t>
            </w:r>
          </w:p>
        </w:tc>
      </w:tr>
      <w:tr w:rsidR="000D33D7" w:rsidRPr="00CD48A6" w:rsidTr="00D0250A">
        <w:trPr>
          <w:cantSplit/>
        </w:trPr>
        <w:tc>
          <w:tcPr>
            <w:tcW w:w="900"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2176"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993"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932"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r>
      <w:tr w:rsidR="000D33D7" w:rsidRPr="00CD48A6" w:rsidTr="00D0250A">
        <w:trPr>
          <w:cantSplit/>
        </w:trPr>
        <w:tc>
          <w:tcPr>
            <w:tcW w:w="900"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2176"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993"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932"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r>
      <w:tr w:rsidR="000D33D7" w:rsidRPr="00CD48A6" w:rsidTr="00D0250A">
        <w:trPr>
          <w:cantSplit/>
        </w:trPr>
        <w:tc>
          <w:tcPr>
            <w:tcW w:w="900"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2176"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993"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932"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r>
    </w:tbl>
    <w:p w:rsidR="000D33D7" w:rsidRPr="00CD48A6" w:rsidRDefault="000D33D7" w:rsidP="000D33D7">
      <w:pPr>
        <w:rPr>
          <w:rFonts w:ascii="Arial" w:hAnsi="Arial" w:cs="Arial"/>
          <w:sz w:val="18"/>
          <w:szCs w:val="18"/>
        </w:rPr>
      </w:pPr>
    </w:p>
    <w:p w:rsidR="000D33D7" w:rsidRPr="00CD48A6" w:rsidRDefault="000D33D7" w:rsidP="000D33D7">
      <w:pPr>
        <w:pStyle w:val="MarkforTableHeading"/>
        <w:rPr>
          <w:rFonts w:ascii="Arial" w:hAnsi="Arial" w:cs="Arial"/>
        </w:rPr>
      </w:pPr>
      <w:r w:rsidRPr="00CD48A6">
        <w:rPr>
          <w:rFonts w:ascii="Arial" w:hAnsi="Arial" w:cs="Arial"/>
        </w:rPr>
        <w:t xml:space="preserve">Table 1a. Behavioral outcomes used for secondary impact analyses research </w:t>
      </w:r>
      <w:r>
        <w:rPr>
          <w:rFonts w:ascii="Arial" w:hAnsi="Arial" w:cs="Arial"/>
        </w:rPr>
        <w:t>questions</w:t>
      </w:r>
    </w:p>
    <w:tbl>
      <w:tblPr>
        <w:tblStyle w:val="SMPRTableRed"/>
        <w:tblW w:w="5000" w:type="pct"/>
        <w:tblInd w:w="0" w:type="dxa"/>
        <w:tblLook w:val="04A0" w:firstRow="1" w:lastRow="0" w:firstColumn="1" w:lastColumn="0" w:noHBand="0" w:noVBand="1"/>
        <w:tblCaption w:val="Behavioral outcomes used for secondary impact analyses research questions"/>
      </w:tblPr>
      <w:tblGrid>
        <w:gridCol w:w="1724"/>
        <w:gridCol w:w="4167"/>
        <w:gridCol w:w="1902"/>
        <w:gridCol w:w="1783"/>
      </w:tblGrid>
      <w:tr w:rsidR="000D33D7" w:rsidRPr="00205C6A" w:rsidTr="00D0250A">
        <w:trPr>
          <w:cnfStyle w:val="100000000000" w:firstRow="1" w:lastRow="0" w:firstColumn="0" w:lastColumn="0" w:oddVBand="0" w:evenVBand="0" w:oddHBand="0" w:evenHBand="0" w:firstRowFirstColumn="0" w:firstRowLastColumn="0" w:lastRowFirstColumn="0" w:lastRowLastColumn="0"/>
          <w:cantSplit/>
          <w:tblHeader/>
        </w:trPr>
        <w:tc>
          <w:tcPr>
            <w:tcW w:w="900" w:type="pct"/>
            <w:vAlign w:val="bottom"/>
          </w:tcPr>
          <w:p w:rsidR="000D33D7" w:rsidRPr="00CD48A6" w:rsidRDefault="000D33D7" w:rsidP="00D0250A">
            <w:pPr>
              <w:pStyle w:val="NormalSS"/>
              <w:spacing w:before="120" w:after="60"/>
              <w:ind w:firstLine="0"/>
              <w:jc w:val="left"/>
              <w:rPr>
                <w:rFonts w:ascii="Arial" w:hAnsi="Arial" w:cs="Arial"/>
                <w:sz w:val="18"/>
                <w:szCs w:val="18"/>
              </w:rPr>
            </w:pPr>
            <w:r w:rsidRPr="00CD48A6">
              <w:rPr>
                <w:rFonts w:ascii="Arial" w:hAnsi="Arial" w:cs="Arial"/>
                <w:sz w:val="18"/>
                <w:szCs w:val="18"/>
              </w:rPr>
              <w:t>Outcome name</w:t>
            </w:r>
          </w:p>
        </w:tc>
        <w:tc>
          <w:tcPr>
            <w:tcW w:w="2176" w:type="pct"/>
            <w:vAlign w:val="bottom"/>
          </w:tcPr>
          <w:p w:rsidR="000D33D7" w:rsidRPr="00CD48A6" w:rsidRDefault="000D33D7" w:rsidP="00D0250A">
            <w:pPr>
              <w:pStyle w:val="NormalSS"/>
              <w:spacing w:before="120" w:after="60"/>
              <w:ind w:firstLine="0"/>
              <w:jc w:val="center"/>
              <w:rPr>
                <w:rFonts w:ascii="Arial" w:hAnsi="Arial" w:cs="Arial"/>
                <w:sz w:val="18"/>
                <w:szCs w:val="18"/>
              </w:rPr>
            </w:pPr>
            <w:r w:rsidRPr="00CD48A6">
              <w:rPr>
                <w:rFonts w:ascii="Arial" w:hAnsi="Arial" w:cs="Arial"/>
                <w:sz w:val="18"/>
                <w:szCs w:val="18"/>
              </w:rPr>
              <w:t>Description of the outcome, including how it is operationalized (e.g., “The outcome is a yes/no response taken directly from the survey” or “the risk outcome is calculated as the average of the five risk indicator variables”).</w:t>
            </w:r>
          </w:p>
        </w:tc>
        <w:tc>
          <w:tcPr>
            <w:tcW w:w="993" w:type="pct"/>
            <w:vAlign w:val="bottom"/>
          </w:tcPr>
          <w:p w:rsidR="000D33D7" w:rsidRPr="00CD48A6" w:rsidRDefault="000D33D7" w:rsidP="00D0250A">
            <w:pPr>
              <w:pStyle w:val="NormalSS"/>
              <w:spacing w:before="120" w:after="60"/>
              <w:ind w:firstLine="0"/>
              <w:jc w:val="center"/>
              <w:rPr>
                <w:rFonts w:ascii="Arial" w:hAnsi="Arial" w:cs="Arial"/>
                <w:sz w:val="18"/>
                <w:szCs w:val="18"/>
              </w:rPr>
            </w:pPr>
            <w:r w:rsidRPr="00CD48A6">
              <w:rPr>
                <w:rFonts w:ascii="Arial" w:hAnsi="Arial" w:cs="Arial"/>
                <w:sz w:val="18"/>
                <w:szCs w:val="18"/>
              </w:rPr>
              <w:t>Source of the measure (e.g., performance measure)</w:t>
            </w:r>
          </w:p>
        </w:tc>
        <w:tc>
          <w:tcPr>
            <w:tcW w:w="932" w:type="pct"/>
            <w:vAlign w:val="bottom"/>
          </w:tcPr>
          <w:p w:rsidR="000D33D7" w:rsidRPr="00CD48A6" w:rsidRDefault="000D33D7" w:rsidP="00D0250A">
            <w:pPr>
              <w:pStyle w:val="NormalSS"/>
              <w:spacing w:before="120" w:after="60"/>
              <w:ind w:firstLine="0"/>
              <w:jc w:val="center"/>
              <w:rPr>
                <w:rFonts w:ascii="Arial" w:hAnsi="Arial" w:cs="Arial"/>
                <w:sz w:val="18"/>
                <w:szCs w:val="18"/>
              </w:rPr>
            </w:pPr>
            <w:r w:rsidRPr="00CD48A6">
              <w:rPr>
                <w:rFonts w:ascii="Arial" w:hAnsi="Arial" w:cs="Arial"/>
                <w:sz w:val="18"/>
                <w:szCs w:val="18"/>
              </w:rPr>
              <w:t>Timing of measure (e.g., 6 months after program ends)</w:t>
            </w:r>
          </w:p>
        </w:tc>
      </w:tr>
      <w:tr w:rsidR="000D33D7" w:rsidRPr="00205C6A" w:rsidTr="00D0250A">
        <w:trPr>
          <w:cantSplit/>
        </w:trPr>
        <w:tc>
          <w:tcPr>
            <w:tcW w:w="900"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2176"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993"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932"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r>
      <w:tr w:rsidR="000D33D7" w:rsidRPr="00205C6A" w:rsidTr="00D0250A">
        <w:trPr>
          <w:cantSplit/>
        </w:trPr>
        <w:tc>
          <w:tcPr>
            <w:tcW w:w="900"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2176"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993"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932"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r>
      <w:tr w:rsidR="000D33D7" w:rsidRPr="00205C6A" w:rsidTr="00D0250A">
        <w:trPr>
          <w:cantSplit/>
        </w:trPr>
        <w:tc>
          <w:tcPr>
            <w:tcW w:w="900"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2176"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993"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932"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r>
    </w:tbl>
    <w:p w:rsidR="000D33D7" w:rsidRPr="00205C6A" w:rsidRDefault="000D33D7" w:rsidP="000D33D7">
      <w:pPr>
        <w:pStyle w:val="NormalSS"/>
        <w:ind w:firstLine="0"/>
        <w:rPr>
          <w:rFonts w:asciiTheme="majorHAnsi" w:hAnsiTheme="majorHAnsi"/>
          <w:sz w:val="18"/>
          <w:szCs w:val="18"/>
        </w:rPr>
      </w:pPr>
    </w:p>
    <w:p w:rsidR="000D33D7" w:rsidRPr="00CD48A6" w:rsidRDefault="000D33D7" w:rsidP="000D33D7">
      <w:pPr>
        <w:pStyle w:val="MarkforTableHeading"/>
        <w:rPr>
          <w:rFonts w:ascii="Arial" w:hAnsi="Arial" w:cs="Arial"/>
        </w:rPr>
      </w:pPr>
      <w:r w:rsidRPr="00CD48A6">
        <w:rPr>
          <w:rFonts w:ascii="Arial" w:hAnsi="Arial" w:cs="Arial"/>
        </w:rPr>
        <w:t>Table 2. Covariates included in impact analyses</w:t>
      </w:r>
    </w:p>
    <w:tbl>
      <w:tblPr>
        <w:tblStyle w:val="SMPRTableRed"/>
        <w:tblW w:w="5000" w:type="pct"/>
        <w:tblInd w:w="0" w:type="dxa"/>
        <w:tblLook w:val="04A0" w:firstRow="1" w:lastRow="0" w:firstColumn="1" w:lastColumn="0" w:noHBand="0" w:noVBand="1"/>
        <w:tblCaption w:val="Covariates included in impact analyses"/>
      </w:tblPr>
      <w:tblGrid>
        <w:gridCol w:w="2022"/>
        <w:gridCol w:w="7554"/>
      </w:tblGrid>
      <w:tr w:rsidR="000D33D7" w:rsidRPr="00CD48A6" w:rsidTr="00D0250A">
        <w:trPr>
          <w:cnfStyle w:val="100000000000" w:firstRow="1" w:lastRow="0" w:firstColumn="0" w:lastColumn="0" w:oddVBand="0" w:evenVBand="0" w:oddHBand="0" w:evenHBand="0" w:firstRowFirstColumn="0" w:firstRowLastColumn="0" w:lastRowFirstColumn="0" w:lastRowLastColumn="0"/>
          <w:cantSplit/>
          <w:tblHeader/>
        </w:trPr>
        <w:tc>
          <w:tcPr>
            <w:tcW w:w="1056" w:type="pct"/>
            <w:vAlign w:val="bottom"/>
          </w:tcPr>
          <w:p w:rsidR="000D33D7" w:rsidRPr="00CD48A6" w:rsidRDefault="000D33D7" w:rsidP="00D0250A">
            <w:pPr>
              <w:pStyle w:val="NormalSS"/>
              <w:spacing w:before="120" w:after="60"/>
              <w:ind w:firstLine="0"/>
              <w:jc w:val="left"/>
              <w:rPr>
                <w:rFonts w:ascii="Arial" w:hAnsi="Arial" w:cs="Arial"/>
                <w:sz w:val="18"/>
                <w:szCs w:val="18"/>
              </w:rPr>
            </w:pPr>
            <w:r w:rsidRPr="00CD48A6">
              <w:rPr>
                <w:rFonts w:ascii="Arial" w:hAnsi="Arial" w:cs="Arial"/>
                <w:sz w:val="18"/>
                <w:szCs w:val="18"/>
              </w:rPr>
              <w:t>Covariate</w:t>
            </w:r>
          </w:p>
        </w:tc>
        <w:tc>
          <w:tcPr>
            <w:tcW w:w="3944" w:type="pct"/>
          </w:tcPr>
          <w:p w:rsidR="000D33D7" w:rsidRPr="00CD48A6" w:rsidRDefault="000D33D7" w:rsidP="00D0250A">
            <w:pPr>
              <w:pStyle w:val="NormalSS"/>
              <w:spacing w:before="120" w:after="60"/>
              <w:ind w:firstLine="0"/>
              <w:rPr>
                <w:rFonts w:ascii="Arial" w:hAnsi="Arial" w:cs="Arial"/>
                <w:sz w:val="18"/>
                <w:szCs w:val="18"/>
              </w:rPr>
            </w:pPr>
            <w:r w:rsidRPr="00CD48A6">
              <w:rPr>
                <w:rFonts w:ascii="Arial" w:hAnsi="Arial" w:cs="Arial"/>
                <w:sz w:val="18"/>
                <w:szCs w:val="18"/>
              </w:rPr>
              <w:t>Description of the covariate and how it will be used as a covariate in the analysis.</w:t>
            </w:r>
          </w:p>
        </w:tc>
      </w:tr>
      <w:tr w:rsidR="000D33D7" w:rsidRPr="00CD48A6" w:rsidTr="00D0250A">
        <w:trPr>
          <w:cantSplit/>
        </w:trPr>
        <w:tc>
          <w:tcPr>
            <w:tcW w:w="1056"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3944"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r>
      <w:tr w:rsidR="000D33D7" w:rsidRPr="00CD48A6" w:rsidTr="00D0250A">
        <w:trPr>
          <w:cantSplit/>
        </w:trPr>
        <w:tc>
          <w:tcPr>
            <w:tcW w:w="1056"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3944"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r>
      <w:tr w:rsidR="000D33D7" w:rsidRPr="00CD48A6" w:rsidTr="00D0250A">
        <w:trPr>
          <w:cantSplit/>
        </w:trPr>
        <w:tc>
          <w:tcPr>
            <w:tcW w:w="1056"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c>
          <w:tcPr>
            <w:tcW w:w="3944" w:type="pct"/>
          </w:tcPr>
          <w:p w:rsidR="000D33D7" w:rsidRPr="00CD48A6" w:rsidRDefault="000D33D7" w:rsidP="00D0250A">
            <w:pPr>
              <w:pStyle w:val="NormalSS"/>
              <w:ind w:firstLine="0"/>
              <w:rPr>
                <w:rFonts w:ascii="Arial" w:hAnsi="Arial" w:cs="Arial"/>
                <w:sz w:val="18"/>
                <w:szCs w:val="18"/>
              </w:rPr>
            </w:pPr>
            <w:r w:rsidRPr="00CD48A6">
              <w:rPr>
                <w:rFonts w:ascii="Arial" w:hAnsi="Arial" w:cs="Arial"/>
                <w:sz w:val="18"/>
                <w:szCs w:val="18"/>
              </w:rPr>
              <w:t xml:space="preserve"> </w:t>
            </w:r>
          </w:p>
        </w:tc>
      </w:tr>
    </w:tbl>
    <w:p w:rsidR="000D33D7" w:rsidRPr="0046753B" w:rsidRDefault="000D33D7" w:rsidP="000D33D7">
      <w:pPr>
        <w:rPr>
          <w:rFonts w:ascii="Arial" w:hAnsi="Arial" w:cs="Arial"/>
          <w:sz w:val="18"/>
          <w:szCs w:val="18"/>
        </w:rPr>
      </w:pPr>
    </w:p>
    <w:p w:rsidR="002F7C29" w:rsidRDefault="002F7C29">
      <w:r>
        <w:br w:type="page"/>
      </w:r>
    </w:p>
    <w:p w:rsidR="002F7C29" w:rsidRPr="0046753B" w:rsidRDefault="002F7C29" w:rsidP="002F7C29">
      <w:pPr>
        <w:pStyle w:val="MarkforTableHeading"/>
        <w:rPr>
          <w:rFonts w:ascii="Arial" w:hAnsi="Arial" w:cs="Arial"/>
        </w:rPr>
      </w:pPr>
      <w:r w:rsidRPr="0046753B">
        <w:rPr>
          <w:rFonts w:ascii="Arial" w:hAnsi="Arial" w:cs="Arial"/>
        </w:rPr>
        <w:lastRenderedPageBreak/>
        <w:t>Table 3. Cluster and youth response rates, by treatment status</w:t>
      </w:r>
    </w:p>
    <w:tbl>
      <w:tblPr>
        <w:tblStyle w:val="SMPRTableRed"/>
        <w:tblW w:w="5000" w:type="pct"/>
        <w:tblInd w:w="0" w:type="dxa"/>
        <w:tblLook w:val="00A0" w:firstRow="1" w:lastRow="0" w:firstColumn="1" w:lastColumn="0" w:noHBand="0" w:noVBand="0"/>
        <w:tblCaption w:val="Cluster and youth response rates, by treatment status"/>
      </w:tblPr>
      <w:tblGrid>
        <w:gridCol w:w="2812"/>
        <w:gridCol w:w="1872"/>
        <w:gridCol w:w="1049"/>
        <w:gridCol w:w="1038"/>
        <w:gridCol w:w="797"/>
        <w:gridCol w:w="1201"/>
        <w:gridCol w:w="807"/>
      </w:tblGrid>
      <w:tr w:rsidR="002F7C29" w:rsidRPr="00E2363B" w:rsidTr="00D0250A">
        <w:trPr>
          <w:cnfStyle w:val="100000000000" w:firstRow="1" w:lastRow="0" w:firstColumn="0" w:lastColumn="0" w:oddVBand="0" w:evenVBand="0" w:oddHBand="0" w:evenHBand="0" w:firstRowFirstColumn="0" w:firstRowLastColumn="0" w:lastRowFirstColumn="0" w:lastRowLastColumn="0"/>
          <w:cantSplit/>
          <w:tblHeader/>
        </w:trPr>
        <w:tc>
          <w:tcPr>
            <w:tcW w:w="1475" w:type="pct"/>
          </w:tcPr>
          <w:p w:rsidR="002F7C29" w:rsidRPr="00CD48A6" w:rsidRDefault="002F7C29" w:rsidP="00D0250A">
            <w:pPr>
              <w:pStyle w:val="TableHeaderLeft"/>
              <w:tabs>
                <w:tab w:val="clear" w:pos="432"/>
              </w:tabs>
              <w:spacing w:after="120"/>
              <w:rPr>
                <w:rFonts w:ascii="Arial" w:hAnsi="Arial" w:cs="Arial"/>
                <w:szCs w:val="18"/>
              </w:rPr>
            </w:pPr>
            <w:r w:rsidRPr="00CD48A6">
              <w:rPr>
                <w:rFonts w:ascii="Arial" w:hAnsi="Arial" w:cs="Arial"/>
                <w:szCs w:val="18"/>
              </w:rPr>
              <w:t xml:space="preserve"> </w:t>
            </w:r>
          </w:p>
        </w:tc>
        <w:tc>
          <w:tcPr>
            <w:tcW w:w="984" w:type="pct"/>
            <w:vAlign w:val="bottom"/>
          </w:tcPr>
          <w:p w:rsidR="002F7C29" w:rsidRPr="00CD48A6" w:rsidRDefault="002F7C29" w:rsidP="00D0250A">
            <w:pPr>
              <w:pStyle w:val="TableHeaderCenter"/>
              <w:rPr>
                <w:rFonts w:ascii="Arial" w:hAnsi="Arial" w:cs="Arial"/>
                <w:szCs w:val="18"/>
              </w:rPr>
            </w:pPr>
            <w:r w:rsidRPr="00CD48A6">
              <w:rPr>
                <w:rFonts w:ascii="Arial" w:hAnsi="Arial" w:cs="Arial"/>
                <w:szCs w:val="18"/>
              </w:rPr>
              <w:t>Period of time for the given event</w:t>
            </w:r>
          </w:p>
        </w:tc>
        <w:tc>
          <w:tcPr>
            <w:tcW w:w="554" w:type="pct"/>
            <w:vAlign w:val="bottom"/>
          </w:tcPr>
          <w:p w:rsidR="002F7C29" w:rsidRPr="00CD48A6" w:rsidRDefault="002F7C29" w:rsidP="00D0250A">
            <w:pPr>
              <w:pStyle w:val="TableHeaderCenter"/>
              <w:rPr>
                <w:rFonts w:ascii="Arial" w:hAnsi="Arial" w:cs="Arial"/>
                <w:szCs w:val="18"/>
              </w:rPr>
            </w:pPr>
            <w:r w:rsidRPr="00CD48A6">
              <w:rPr>
                <w:rFonts w:ascii="Arial" w:hAnsi="Arial" w:cs="Arial"/>
                <w:szCs w:val="18"/>
              </w:rPr>
              <w:t xml:space="preserve">All </w:t>
            </w:r>
            <w:r>
              <w:rPr>
                <w:rFonts w:ascii="Arial" w:hAnsi="Arial" w:cs="Arial"/>
                <w:szCs w:val="18"/>
              </w:rPr>
              <w:t>s</w:t>
            </w:r>
            <w:r w:rsidRPr="00CD48A6">
              <w:rPr>
                <w:rFonts w:ascii="Arial" w:hAnsi="Arial" w:cs="Arial"/>
                <w:szCs w:val="18"/>
              </w:rPr>
              <w:t>tudents</w:t>
            </w:r>
          </w:p>
        </w:tc>
        <w:tc>
          <w:tcPr>
            <w:tcW w:w="548" w:type="pct"/>
            <w:vAlign w:val="bottom"/>
          </w:tcPr>
          <w:p w:rsidR="002F7C29" w:rsidRPr="00CD48A6" w:rsidRDefault="002F7C29" w:rsidP="00D0250A">
            <w:pPr>
              <w:pStyle w:val="TableHeaderCenter"/>
              <w:rPr>
                <w:rFonts w:ascii="Arial" w:hAnsi="Arial" w:cs="Arial"/>
                <w:szCs w:val="18"/>
              </w:rPr>
            </w:pPr>
            <w:r w:rsidRPr="00CD48A6">
              <w:rPr>
                <w:rFonts w:ascii="Arial" w:hAnsi="Arial" w:cs="Arial"/>
                <w:szCs w:val="18"/>
              </w:rPr>
              <w:t>Treatment</w:t>
            </w:r>
          </w:p>
        </w:tc>
        <w:tc>
          <w:tcPr>
            <w:tcW w:w="421" w:type="pct"/>
            <w:vAlign w:val="bottom"/>
          </w:tcPr>
          <w:p w:rsidR="002F7C29" w:rsidRPr="00CD48A6" w:rsidRDefault="002F7C29" w:rsidP="00D0250A">
            <w:pPr>
              <w:pStyle w:val="TableHeaderCenter"/>
              <w:rPr>
                <w:rFonts w:ascii="Arial" w:hAnsi="Arial" w:cs="Arial"/>
                <w:szCs w:val="18"/>
              </w:rPr>
            </w:pPr>
            <w:r w:rsidRPr="00CD48A6">
              <w:rPr>
                <w:rFonts w:ascii="Arial" w:hAnsi="Arial" w:cs="Arial"/>
                <w:szCs w:val="18"/>
              </w:rPr>
              <w:t>Control</w:t>
            </w:r>
          </w:p>
        </w:tc>
        <w:tc>
          <w:tcPr>
            <w:tcW w:w="635" w:type="pct"/>
            <w:vAlign w:val="bottom"/>
          </w:tcPr>
          <w:p w:rsidR="002F7C29" w:rsidRPr="00CD48A6" w:rsidRDefault="002F7C29" w:rsidP="00D0250A">
            <w:pPr>
              <w:pStyle w:val="TableHeaderCenter"/>
              <w:rPr>
                <w:rFonts w:ascii="Arial" w:hAnsi="Arial" w:cs="Arial"/>
                <w:szCs w:val="18"/>
              </w:rPr>
            </w:pPr>
            <w:r w:rsidRPr="00CD48A6">
              <w:rPr>
                <w:rFonts w:ascii="Arial" w:hAnsi="Arial" w:cs="Arial"/>
                <w:szCs w:val="18"/>
              </w:rPr>
              <w:t xml:space="preserve">T/C </w:t>
            </w:r>
            <w:r>
              <w:rPr>
                <w:rFonts w:ascii="Arial" w:hAnsi="Arial" w:cs="Arial"/>
                <w:szCs w:val="18"/>
              </w:rPr>
              <w:t>d</w:t>
            </w:r>
            <w:r w:rsidRPr="00CD48A6">
              <w:rPr>
                <w:rFonts w:ascii="Arial" w:hAnsi="Arial" w:cs="Arial"/>
                <w:szCs w:val="18"/>
              </w:rPr>
              <w:t>ifference</w:t>
            </w:r>
          </w:p>
        </w:tc>
        <w:tc>
          <w:tcPr>
            <w:tcW w:w="383" w:type="pct"/>
            <w:vAlign w:val="bottom"/>
          </w:tcPr>
          <w:p w:rsidR="002F7C29" w:rsidRPr="00CD48A6" w:rsidRDefault="002F7C29" w:rsidP="00D0250A">
            <w:pPr>
              <w:pStyle w:val="TableHeaderCenter"/>
              <w:rPr>
                <w:rFonts w:ascii="Arial" w:hAnsi="Arial" w:cs="Arial"/>
                <w:szCs w:val="18"/>
              </w:rPr>
            </w:pPr>
            <w:r w:rsidRPr="00CD48A6">
              <w:rPr>
                <w:rFonts w:ascii="Arial" w:hAnsi="Arial" w:cs="Arial"/>
                <w:i/>
                <w:szCs w:val="18"/>
              </w:rPr>
              <w:t>p</w:t>
            </w:r>
            <w:r>
              <w:rPr>
                <w:rFonts w:ascii="Arial" w:hAnsi="Arial" w:cs="Arial"/>
                <w:i/>
                <w:szCs w:val="18"/>
              </w:rPr>
              <w:noBreakHyphen/>
            </w:r>
            <w:r w:rsidRPr="00CD48A6">
              <w:rPr>
                <w:rFonts w:ascii="Arial" w:hAnsi="Arial" w:cs="Arial"/>
                <w:szCs w:val="18"/>
              </w:rPr>
              <w:t>value</w:t>
            </w:r>
          </w:p>
        </w:tc>
      </w:tr>
      <w:tr w:rsidR="002F7C29" w:rsidRPr="00E2363B" w:rsidTr="00D0250A">
        <w:trPr>
          <w:cantSplit/>
        </w:trPr>
        <w:tc>
          <w:tcPr>
            <w:tcW w:w="5000" w:type="pct"/>
            <w:gridSpan w:val="7"/>
            <w:shd w:val="clear" w:color="auto" w:fill="D9D9D9" w:themeFill="background1" w:themeFillShade="D9"/>
          </w:tcPr>
          <w:p w:rsidR="002F7C29" w:rsidRPr="00E2363B" w:rsidRDefault="002F7C29" w:rsidP="00D0250A">
            <w:pPr>
              <w:pStyle w:val="TableText"/>
              <w:spacing w:before="120" w:after="60"/>
              <w:jc w:val="center"/>
              <w:rPr>
                <w:rFonts w:ascii="Arial" w:hAnsi="Arial" w:cs="Arial"/>
                <w:b/>
                <w:szCs w:val="18"/>
              </w:rPr>
            </w:pPr>
            <w:r w:rsidRPr="00E2363B">
              <w:rPr>
                <w:rFonts w:ascii="Arial" w:hAnsi="Arial" w:cs="Arial"/>
                <w:b/>
                <w:szCs w:val="18"/>
              </w:rPr>
              <w:t>Number of Clusters (if applicable)</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spacing w:before="120"/>
              <w:rPr>
                <w:rFonts w:ascii="Arial" w:hAnsi="Arial" w:cs="Arial"/>
                <w:szCs w:val="18"/>
              </w:rPr>
            </w:pPr>
            <w:r w:rsidRPr="00E2363B">
              <w:rPr>
                <w:rFonts w:ascii="Arial" w:hAnsi="Arial" w:cs="Arial"/>
                <w:szCs w:val="18"/>
              </w:rPr>
              <w:t>(c1)</w:t>
            </w:r>
            <w:r w:rsidRPr="00E2363B">
              <w:rPr>
                <w:rFonts w:ascii="Arial" w:hAnsi="Arial" w:cs="Arial"/>
                <w:szCs w:val="18"/>
              </w:rPr>
              <w:tab/>
              <w:t>In study at random assignment</w:t>
            </w:r>
          </w:p>
        </w:tc>
        <w:tc>
          <w:tcPr>
            <w:tcW w:w="98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5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3"/>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c>
          <w:tcPr>
            <w:tcW w:w="383"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rPr>
                <w:rFonts w:ascii="Arial" w:hAnsi="Arial" w:cs="Arial"/>
                <w:szCs w:val="18"/>
              </w:rPr>
            </w:pPr>
            <w:r w:rsidRPr="00E2363B">
              <w:rPr>
                <w:rFonts w:ascii="Arial" w:hAnsi="Arial" w:cs="Arial"/>
                <w:szCs w:val="18"/>
              </w:rPr>
              <w:t>(c2)</w:t>
            </w:r>
            <w:r w:rsidRPr="00E2363B">
              <w:rPr>
                <w:rFonts w:ascii="Arial" w:hAnsi="Arial" w:cs="Arial"/>
                <w:szCs w:val="18"/>
              </w:rPr>
              <w:tab/>
              <w:t>Still in study at follow-up</w:t>
            </w:r>
          </w:p>
        </w:tc>
        <w:tc>
          <w:tcPr>
            <w:tcW w:w="98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5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3"/>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c>
          <w:tcPr>
            <w:tcW w:w="383"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spacing w:before="200"/>
              <w:rPr>
                <w:rFonts w:ascii="Arial" w:hAnsi="Arial" w:cs="Arial"/>
                <w:b/>
                <w:szCs w:val="18"/>
              </w:rPr>
            </w:pPr>
            <w:r w:rsidRPr="00E2363B">
              <w:rPr>
                <w:rFonts w:ascii="Arial" w:hAnsi="Arial" w:cs="Arial"/>
                <w:b/>
                <w:szCs w:val="18"/>
              </w:rPr>
              <w:t>Cluster retention rate [(c2)/(c1)]</w:t>
            </w:r>
          </w:p>
        </w:tc>
        <w:tc>
          <w:tcPr>
            <w:tcW w:w="98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NA</w:t>
            </w:r>
          </w:p>
        </w:tc>
        <w:tc>
          <w:tcPr>
            <w:tcW w:w="554" w:type="pct"/>
            <w:vAlign w:val="bottom"/>
          </w:tcPr>
          <w:p w:rsidR="002F7C29" w:rsidRPr="00E2363B" w:rsidRDefault="002F7C29" w:rsidP="00D0250A">
            <w:pPr>
              <w:pStyle w:val="TableText"/>
              <w:tabs>
                <w:tab w:val="decimal" w:pos="702"/>
              </w:tabs>
              <w:rPr>
                <w:rFonts w:ascii="Arial" w:hAnsi="Arial" w:cs="Arial"/>
                <w:szCs w:val="18"/>
              </w:rPr>
            </w:pPr>
          </w:p>
        </w:tc>
        <w:tc>
          <w:tcPr>
            <w:tcW w:w="548"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3"/>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c>
          <w:tcPr>
            <w:tcW w:w="383"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r>
      <w:tr w:rsidR="002F7C29" w:rsidRPr="00E2363B" w:rsidTr="00D0250A">
        <w:trPr>
          <w:cantSplit/>
        </w:trPr>
        <w:tc>
          <w:tcPr>
            <w:tcW w:w="5000" w:type="pct"/>
            <w:gridSpan w:val="7"/>
            <w:shd w:val="clear" w:color="auto" w:fill="D9D9D9" w:themeFill="background1" w:themeFillShade="D9"/>
          </w:tcPr>
          <w:p w:rsidR="002F7C29" w:rsidRPr="00E2363B" w:rsidRDefault="002F7C29" w:rsidP="00D0250A">
            <w:pPr>
              <w:pStyle w:val="TableText"/>
              <w:spacing w:before="120" w:after="60"/>
              <w:jc w:val="center"/>
              <w:rPr>
                <w:rFonts w:ascii="Arial" w:hAnsi="Arial" w:cs="Arial"/>
                <w:szCs w:val="18"/>
              </w:rPr>
            </w:pPr>
            <w:r>
              <w:rPr>
                <w:rFonts w:ascii="Arial" w:hAnsi="Arial" w:cs="Arial"/>
                <w:b/>
                <w:szCs w:val="18"/>
              </w:rPr>
              <w:t>Number of Youth</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spacing w:before="120"/>
              <w:rPr>
                <w:rFonts w:ascii="Arial" w:hAnsi="Arial" w:cs="Arial"/>
                <w:szCs w:val="18"/>
                <w:vertAlign w:val="superscript"/>
              </w:rPr>
            </w:pPr>
            <w:r w:rsidRPr="00E2363B">
              <w:rPr>
                <w:rFonts w:ascii="Arial" w:hAnsi="Arial" w:cs="Arial"/>
                <w:szCs w:val="18"/>
              </w:rPr>
              <w:t>(1)</w:t>
            </w:r>
            <w:r w:rsidRPr="00E2363B">
              <w:rPr>
                <w:rFonts w:ascii="Arial" w:hAnsi="Arial" w:cs="Arial"/>
                <w:szCs w:val="18"/>
              </w:rPr>
              <w:tab/>
              <w:t>In study sites at random assignment</w:t>
            </w:r>
            <w:r w:rsidRPr="00E2363B">
              <w:rPr>
                <w:rFonts w:ascii="Arial" w:hAnsi="Arial" w:cs="Arial"/>
                <w:szCs w:val="18"/>
                <w:vertAlign w:val="superscript"/>
              </w:rPr>
              <w:t>a</w:t>
            </w:r>
          </w:p>
        </w:tc>
        <w:tc>
          <w:tcPr>
            <w:tcW w:w="98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5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3"/>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c>
          <w:tcPr>
            <w:tcW w:w="383"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rPr>
                <w:rFonts w:ascii="Arial" w:hAnsi="Arial" w:cs="Arial"/>
                <w:szCs w:val="18"/>
              </w:rPr>
            </w:pPr>
            <w:r w:rsidRPr="00E2363B">
              <w:rPr>
                <w:rFonts w:ascii="Arial" w:hAnsi="Arial" w:cs="Arial"/>
                <w:szCs w:val="18"/>
              </w:rPr>
              <w:t>(2)</w:t>
            </w:r>
            <w:r w:rsidRPr="00E2363B">
              <w:rPr>
                <w:rFonts w:ascii="Arial" w:hAnsi="Arial" w:cs="Arial"/>
                <w:szCs w:val="18"/>
              </w:rPr>
              <w:tab/>
            </w:r>
            <w:r w:rsidRPr="00E2363B">
              <w:rPr>
                <w:rFonts w:ascii="Arial" w:hAnsi="Arial" w:cs="Arial"/>
                <w:szCs w:val="18"/>
              </w:rPr>
              <w:tab/>
              <w:t>who consented</w:t>
            </w:r>
          </w:p>
        </w:tc>
        <w:tc>
          <w:tcPr>
            <w:tcW w:w="98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5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3"/>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c>
          <w:tcPr>
            <w:tcW w:w="383"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spacing w:before="200"/>
              <w:rPr>
                <w:rFonts w:ascii="Arial" w:hAnsi="Arial" w:cs="Arial"/>
                <w:szCs w:val="18"/>
              </w:rPr>
            </w:pPr>
            <w:r w:rsidRPr="00E2363B">
              <w:rPr>
                <w:rFonts w:ascii="Arial" w:hAnsi="Arial" w:cs="Arial"/>
                <w:szCs w:val="18"/>
              </w:rPr>
              <w:t>(3)</w:t>
            </w:r>
            <w:r w:rsidRPr="00E2363B">
              <w:rPr>
                <w:rFonts w:ascii="Arial" w:hAnsi="Arial" w:cs="Arial"/>
                <w:szCs w:val="18"/>
              </w:rPr>
              <w:tab/>
              <w:t>Still in study at follow up</w:t>
            </w:r>
          </w:p>
        </w:tc>
        <w:tc>
          <w:tcPr>
            <w:tcW w:w="98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5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3"/>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c>
          <w:tcPr>
            <w:tcW w:w="383"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rPr>
                <w:rFonts w:ascii="Arial" w:hAnsi="Arial" w:cs="Arial"/>
                <w:szCs w:val="18"/>
              </w:rPr>
            </w:pPr>
            <w:r w:rsidRPr="00E2363B">
              <w:rPr>
                <w:rFonts w:ascii="Arial" w:hAnsi="Arial" w:cs="Arial"/>
                <w:szCs w:val="18"/>
              </w:rPr>
              <w:t xml:space="preserve">(4) </w:t>
            </w:r>
            <w:r w:rsidRPr="00E2363B">
              <w:rPr>
                <w:rFonts w:ascii="Arial" w:hAnsi="Arial" w:cs="Arial"/>
                <w:szCs w:val="18"/>
              </w:rPr>
              <w:tab/>
            </w:r>
            <w:r w:rsidRPr="00E2363B">
              <w:rPr>
                <w:rFonts w:ascii="Arial" w:hAnsi="Arial" w:cs="Arial"/>
                <w:szCs w:val="18"/>
              </w:rPr>
              <w:tab/>
              <w:t>who consented</w:t>
            </w:r>
          </w:p>
        </w:tc>
        <w:tc>
          <w:tcPr>
            <w:tcW w:w="98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5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3"/>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c>
          <w:tcPr>
            <w:tcW w:w="383"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spacing w:before="200"/>
              <w:rPr>
                <w:rFonts w:ascii="Arial" w:hAnsi="Arial" w:cs="Arial"/>
                <w:szCs w:val="18"/>
              </w:rPr>
            </w:pPr>
            <w:r w:rsidRPr="00E2363B">
              <w:rPr>
                <w:rFonts w:ascii="Arial" w:hAnsi="Arial" w:cs="Arial"/>
                <w:szCs w:val="18"/>
              </w:rPr>
              <w:t xml:space="preserve">(5) </w:t>
            </w:r>
            <w:r w:rsidRPr="00E2363B">
              <w:rPr>
                <w:rFonts w:ascii="Arial" w:hAnsi="Arial" w:cs="Arial"/>
                <w:szCs w:val="18"/>
              </w:rPr>
              <w:tab/>
              <w:t>Completed a baseline survey</w:t>
            </w:r>
          </w:p>
        </w:tc>
        <w:tc>
          <w:tcPr>
            <w:tcW w:w="98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5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3"/>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c>
          <w:tcPr>
            <w:tcW w:w="383"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spacing w:before="200"/>
              <w:rPr>
                <w:rFonts w:ascii="Arial" w:hAnsi="Arial" w:cs="Arial"/>
                <w:szCs w:val="18"/>
              </w:rPr>
            </w:pPr>
            <w:r w:rsidRPr="00E2363B">
              <w:rPr>
                <w:rFonts w:ascii="Arial" w:hAnsi="Arial" w:cs="Arial"/>
                <w:szCs w:val="18"/>
              </w:rPr>
              <w:t xml:space="preserve">(6) </w:t>
            </w:r>
            <w:r w:rsidRPr="00E2363B">
              <w:rPr>
                <w:rFonts w:ascii="Arial" w:hAnsi="Arial" w:cs="Arial"/>
                <w:szCs w:val="18"/>
              </w:rPr>
              <w:tab/>
              <w:t>Completed a follow-up survey</w:t>
            </w:r>
          </w:p>
        </w:tc>
        <w:tc>
          <w:tcPr>
            <w:tcW w:w="98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5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3"/>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c>
          <w:tcPr>
            <w:tcW w:w="383"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spacing w:before="200"/>
              <w:rPr>
                <w:rFonts w:ascii="Arial" w:hAnsi="Arial" w:cs="Arial"/>
                <w:szCs w:val="18"/>
              </w:rPr>
            </w:pPr>
            <w:r w:rsidRPr="00E2363B">
              <w:rPr>
                <w:rFonts w:ascii="Arial" w:hAnsi="Arial" w:cs="Arial"/>
                <w:szCs w:val="18"/>
              </w:rPr>
              <w:t>(7)</w:t>
            </w:r>
            <w:r w:rsidRPr="00E2363B">
              <w:rPr>
                <w:rFonts w:ascii="Arial" w:hAnsi="Arial" w:cs="Arial"/>
                <w:szCs w:val="18"/>
              </w:rPr>
              <w:tab/>
              <w:t>Completed both baseline and follow-up surveys</w:t>
            </w:r>
          </w:p>
        </w:tc>
        <w:tc>
          <w:tcPr>
            <w:tcW w:w="98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5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3"/>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c>
          <w:tcPr>
            <w:tcW w:w="383" w:type="pct"/>
            <w:vAlign w:val="bottom"/>
          </w:tcPr>
          <w:p w:rsidR="002F7C29" w:rsidRPr="00E2363B" w:rsidRDefault="002F7C29" w:rsidP="00D0250A">
            <w:pPr>
              <w:pStyle w:val="TableText"/>
              <w:jc w:val="center"/>
              <w:rPr>
                <w:rFonts w:ascii="Arial" w:hAnsi="Arial" w:cs="Arial"/>
                <w:szCs w:val="18"/>
              </w:rPr>
            </w:pPr>
            <w:r w:rsidRPr="00E2363B">
              <w:rPr>
                <w:rFonts w:ascii="Arial" w:hAnsi="Arial" w:cs="Arial"/>
                <w:szCs w:val="18"/>
              </w:rPr>
              <w:t>NA</w:t>
            </w:r>
          </w:p>
        </w:tc>
      </w:tr>
      <w:tr w:rsidR="002F7C29" w:rsidRPr="00E2363B" w:rsidTr="00D0250A">
        <w:trPr>
          <w:cantSplit/>
        </w:trPr>
        <w:tc>
          <w:tcPr>
            <w:tcW w:w="5000" w:type="pct"/>
            <w:gridSpan w:val="7"/>
            <w:shd w:val="clear" w:color="auto" w:fill="D9D9D9" w:themeFill="background1" w:themeFillShade="D9"/>
          </w:tcPr>
          <w:p w:rsidR="002F7C29" w:rsidRPr="00E2363B" w:rsidRDefault="002F7C29" w:rsidP="00D0250A">
            <w:pPr>
              <w:pStyle w:val="TableText"/>
              <w:spacing w:before="120" w:after="60"/>
              <w:jc w:val="center"/>
              <w:rPr>
                <w:rFonts w:ascii="Arial" w:hAnsi="Arial" w:cs="Arial"/>
                <w:szCs w:val="18"/>
              </w:rPr>
            </w:pPr>
            <w:r>
              <w:rPr>
                <w:rFonts w:ascii="Arial" w:hAnsi="Arial" w:cs="Arial"/>
                <w:b/>
                <w:szCs w:val="18"/>
              </w:rPr>
              <w:t>Response Rates Among Youth</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spacing w:before="120"/>
              <w:rPr>
                <w:rFonts w:ascii="Arial" w:hAnsi="Arial" w:cs="Arial"/>
                <w:b/>
                <w:szCs w:val="18"/>
              </w:rPr>
            </w:pPr>
            <w:r w:rsidRPr="00E2363B">
              <w:rPr>
                <w:rFonts w:ascii="Arial" w:hAnsi="Arial" w:cs="Arial"/>
                <w:b/>
                <w:szCs w:val="18"/>
              </w:rPr>
              <w:t>Baseline Survey</w:t>
            </w:r>
          </w:p>
        </w:tc>
        <w:tc>
          <w:tcPr>
            <w:tcW w:w="98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54"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702"/>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3"/>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tabs>
                <w:tab w:val="decimal" w:pos="446"/>
              </w:tabs>
              <w:rPr>
                <w:rFonts w:ascii="Arial" w:hAnsi="Arial" w:cs="Arial"/>
                <w:szCs w:val="18"/>
              </w:rPr>
            </w:pPr>
            <w:r w:rsidRPr="00E2363B">
              <w:rPr>
                <w:rFonts w:ascii="Arial" w:hAnsi="Arial" w:cs="Arial"/>
                <w:szCs w:val="18"/>
              </w:rPr>
              <w:t xml:space="preserve"> </w:t>
            </w:r>
          </w:p>
        </w:tc>
        <w:tc>
          <w:tcPr>
            <w:tcW w:w="383" w:type="pct"/>
            <w:vAlign w:val="bottom"/>
          </w:tcPr>
          <w:p w:rsidR="002F7C29" w:rsidRPr="00E2363B" w:rsidRDefault="002F7C29" w:rsidP="00D0250A">
            <w:pPr>
              <w:pStyle w:val="TableText"/>
              <w:tabs>
                <w:tab w:val="decimal" w:pos="346"/>
              </w:tabs>
              <w:rPr>
                <w:rFonts w:ascii="Arial" w:hAnsi="Arial" w:cs="Arial"/>
                <w:szCs w:val="18"/>
              </w:rPr>
            </w:pPr>
            <w:r w:rsidRPr="00E2363B">
              <w:rPr>
                <w:rFonts w:ascii="Arial" w:hAnsi="Arial" w:cs="Arial"/>
                <w:szCs w:val="18"/>
              </w:rPr>
              <w:t xml:space="preserve"> </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spacing w:before="200"/>
              <w:rPr>
                <w:rFonts w:ascii="Arial" w:hAnsi="Arial" w:cs="Arial"/>
                <w:szCs w:val="18"/>
              </w:rPr>
            </w:pPr>
            <w:r w:rsidRPr="00E2363B">
              <w:rPr>
                <w:rFonts w:ascii="Arial" w:hAnsi="Arial" w:cs="Arial"/>
                <w:szCs w:val="18"/>
              </w:rPr>
              <w:t>In study sites at random assignment [(5)/(1)]</w:t>
            </w:r>
          </w:p>
        </w:tc>
        <w:tc>
          <w:tcPr>
            <w:tcW w:w="984" w:type="pct"/>
            <w:vAlign w:val="bottom"/>
          </w:tcPr>
          <w:p w:rsidR="002F7C29" w:rsidRPr="00E2363B" w:rsidRDefault="002F7C29" w:rsidP="00D0250A">
            <w:pPr>
              <w:pStyle w:val="TableText"/>
              <w:tabs>
                <w:tab w:val="decimal" w:pos="706"/>
              </w:tabs>
              <w:rPr>
                <w:rFonts w:ascii="Arial" w:hAnsi="Arial" w:cs="Arial"/>
                <w:szCs w:val="18"/>
              </w:rPr>
            </w:pPr>
            <w:r w:rsidRPr="00E2363B">
              <w:rPr>
                <w:rFonts w:ascii="Arial" w:hAnsi="Arial" w:cs="Arial"/>
                <w:szCs w:val="18"/>
              </w:rPr>
              <w:t>NA</w:t>
            </w:r>
          </w:p>
        </w:tc>
        <w:tc>
          <w:tcPr>
            <w:tcW w:w="554"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tabs>
                <w:tab w:val="decimal" w:pos="449"/>
              </w:tabs>
              <w:rPr>
                <w:rFonts w:ascii="Arial" w:hAnsi="Arial" w:cs="Arial"/>
                <w:szCs w:val="18"/>
              </w:rPr>
            </w:pPr>
            <w:r w:rsidRPr="00E2363B">
              <w:rPr>
                <w:rFonts w:ascii="Arial" w:hAnsi="Arial" w:cs="Arial"/>
                <w:szCs w:val="18"/>
              </w:rPr>
              <w:t xml:space="preserve"> </w:t>
            </w:r>
          </w:p>
        </w:tc>
        <w:tc>
          <w:tcPr>
            <w:tcW w:w="383" w:type="pct"/>
            <w:vAlign w:val="bottom"/>
          </w:tcPr>
          <w:p w:rsidR="002F7C29" w:rsidRPr="00E2363B" w:rsidRDefault="002F7C29" w:rsidP="00D0250A">
            <w:pPr>
              <w:pStyle w:val="TableText"/>
              <w:tabs>
                <w:tab w:val="decimal" w:pos="346"/>
              </w:tabs>
              <w:rPr>
                <w:rFonts w:ascii="Arial" w:hAnsi="Arial" w:cs="Arial"/>
                <w:szCs w:val="18"/>
              </w:rPr>
            </w:pPr>
            <w:r w:rsidRPr="00E2363B">
              <w:rPr>
                <w:rFonts w:ascii="Arial" w:hAnsi="Arial" w:cs="Arial"/>
                <w:szCs w:val="18"/>
              </w:rPr>
              <w:t xml:space="preserve"> </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rPr>
                <w:rFonts w:ascii="Arial" w:hAnsi="Arial" w:cs="Arial"/>
                <w:szCs w:val="18"/>
              </w:rPr>
            </w:pPr>
            <w:r w:rsidRPr="00E2363B">
              <w:rPr>
                <w:rFonts w:ascii="Arial" w:hAnsi="Arial" w:cs="Arial"/>
                <w:szCs w:val="18"/>
              </w:rPr>
              <w:tab/>
              <w:t>who consented [(5)/(2)]</w:t>
            </w:r>
          </w:p>
        </w:tc>
        <w:tc>
          <w:tcPr>
            <w:tcW w:w="984" w:type="pct"/>
            <w:vAlign w:val="bottom"/>
          </w:tcPr>
          <w:p w:rsidR="002F7C29" w:rsidRPr="00E2363B" w:rsidRDefault="002F7C29" w:rsidP="00D0250A">
            <w:pPr>
              <w:pStyle w:val="TableText"/>
              <w:tabs>
                <w:tab w:val="decimal" w:pos="706"/>
              </w:tabs>
              <w:rPr>
                <w:rFonts w:ascii="Arial" w:hAnsi="Arial" w:cs="Arial"/>
                <w:szCs w:val="18"/>
              </w:rPr>
            </w:pPr>
            <w:r w:rsidRPr="00E2363B">
              <w:rPr>
                <w:rFonts w:ascii="Arial" w:hAnsi="Arial" w:cs="Arial"/>
                <w:szCs w:val="18"/>
              </w:rPr>
              <w:t>NA</w:t>
            </w:r>
          </w:p>
        </w:tc>
        <w:tc>
          <w:tcPr>
            <w:tcW w:w="554"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tabs>
                <w:tab w:val="decimal" w:pos="449"/>
              </w:tabs>
              <w:rPr>
                <w:rFonts w:ascii="Arial" w:hAnsi="Arial" w:cs="Arial"/>
                <w:szCs w:val="18"/>
              </w:rPr>
            </w:pPr>
            <w:r w:rsidRPr="00E2363B">
              <w:rPr>
                <w:rFonts w:ascii="Arial" w:hAnsi="Arial" w:cs="Arial"/>
                <w:szCs w:val="18"/>
              </w:rPr>
              <w:t xml:space="preserve"> </w:t>
            </w:r>
          </w:p>
        </w:tc>
        <w:tc>
          <w:tcPr>
            <w:tcW w:w="383" w:type="pct"/>
            <w:vAlign w:val="bottom"/>
          </w:tcPr>
          <w:p w:rsidR="002F7C29" w:rsidRPr="00E2363B" w:rsidRDefault="002F7C29" w:rsidP="00D0250A">
            <w:pPr>
              <w:pStyle w:val="TableText"/>
              <w:tabs>
                <w:tab w:val="decimal" w:pos="346"/>
              </w:tabs>
              <w:rPr>
                <w:rFonts w:ascii="Arial" w:hAnsi="Arial" w:cs="Arial"/>
                <w:szCs w:val="18"/>
              </w:rPr>
            </w:pPr>
            <w:r w:rsidRPr="00E2363B">
              <w:rPr>
                <w:rFonts w:ascii="Arial" w:hAnsi="Arial" w:cs="Arial"/>
                <w:szCs w:val="18"/>
              </w:rPr>
              <w:t xml:space="preserve"> </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rPr>
                <w:rFonts w:ascii="Arial" w:hAnsi="Arial" w:cs="Arial"/>
                <w:szCs w:val="18"/>
              </w:rPr>
            </w:pPr>
            <w:r w:rsidRPr="00E2363B">
              <w:rPr>
                <w:rFonts w:ascii="Arial" w:hAnsi="Arial" w:cs="Arial"/>
                <w:szCs w:val="18"/>
              </w:rPr>
              <w:tab/>
              <w:t>who completed a follow-up survey [(7)/(6)]</w:t>
            </w:r>
          </w:p>
        </w:tc>
        <w:tc>
          <w:tcPr>
            <w:tcW w:w="984" w:type="pct"/>
            <w:vAlign w:val="bottom"/>
          </w:tcPr>
          <w:p w:rsidR="002F7C29" w:rsidRPr="00E2363B" w:rsidRDefault="002F7C29" w:rsidP="00D0250A">
            <w:pPr>
              <w:pStyle w:val="TableText"/>
              <w:tabs>
                <w:tab w:val="decimal" w:pos="706"/>
              </w:tabs>
              <w:rPr>
                <w:rFonts w:ascii="Arial" w:hAnsi="Arial" w:cs="Arial"/>
                <w:szCs w:val="18"/>
              </w:rPr>
            </w:pPr>
            <w:r w:rsidRPr="00E2363B">
              <w:rPr>
                <w:rFonts w:ascii="Arial" w:hAnsi="Arial" w:cs="Arial"/>
                <w:szCs w:val="18"/>
              </w:rPr>
              <w:t>NA</w:t>
            </w:r>
          </w:p>
        </w:tc>
        <w:tc>
          <w:tcPr>
            <w:tcW w:w="554"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tabs>
                <w:tab w:val="decimal" w:pos="449"/>
              </w:tabs>
              <w:rPr>
                <w:rFonts w:ascii="Arial" w:hAnsi="Arial" w:cs="Arial"/>
                <w:szCs w:val="18"/>
              </w:rPr>
            </w:pPr>
            <w:r w:rsidRPr="00E2363B">
              <w:rPr>
                <w:rFonts w:ascii="Arial" w:hAnsi="Arial" w:cs="Arial"/>
                <w:szCs w:val="18"/>
              </w:rPr>
              <w:t xml:space="preserve"> </w:t>
            </w:r>
          </w:p>
        </w:tc>
        <w:tc>
          <w:tcPr>
            <w:tcW w:w="383" w:type="pct"/>
            <w:vAlign w:val="bottom"/>
          </w:tcPr>
          <w:p w:rsidR="002F7C29" w:rsidRPr="00E2363B" w:rsidRDefault="002F7C29" w:rsidP="00D0250A">
            <w:pPr>
              <w:pStyle w:val="TableText"/>
              <w:tabs>
                <w:tab w:val="decimal" w:pos="346"/>
              </w:tabs>
              <w:rPr>
                <w:rFonts w:ascii="Arial" w:hAnsi="Arial" w:cs="Arial"/>
                <w:szCs w:val="18"/>
              </w:rPr>
            </w:pPr>
            <w:r w:rsidRPr="00E2363B">
              <w:rPr>
                <w:rFonts w:ascii="Arial" w:hAnsi="Arial" w:cs="Arial"/>
                <w:szCs w:val="18"/>
              </w:rPr>
              <w:t xml:space="preserve"> </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spacing w:before="320"/>
              <w:rPr>
                <w:rFonts w:ascii="Arial" w:hAnsi="Arial" w:cs="Arial"/>
                <w:b/>
                <w:szCs w:val="18"/>
              </w:rPr>
            </w:pPr>
            <w:r w:rsidRPr="00E2363B">
              <w:rPr>
                <w:rFonts w:ascii="Arial" w:hAnsi="Arial" w:cs="Arial"/>
                <w:b/>
                <w:szCs w:val="18"/>
              </w:rPr>
              <w:t>Follow-Up Survey</w:t>
            </w:r>
          </w:p>
        </w:tc>
        <w:tc>
          <w:tcPr>
            <w:tcW w:w="984" w:type="pct"/>
            <w:vAlign w:val="bottom"/>
          </w:tcPr>
          <w:p w:rsidR="002F7C29" w:rsidRPr="00E2363B" w:rsidRDefault="002F7C29" w:rsidP="00D0250A">
            <w:pPr>
              <w:pStyle w:val="TableText"/>
              <w:tabs>
                <w:tab w:val="decimal" w:pos="706"/>
              </w:tabs>
              <w:rPr>
                <w:rFonts w:ascii="Arial" w:hAnsi="Arial" w:cs="Arial"/>
                <w:szCs w:val="18"/>
              </w:rPr>
            </w:pPr>
            <w:r w:rsidRPr="00E2363B">
              <w:rPr>
                <w:rFonts w:ascii="Arial" w:hAnsi="Arial" w:cs="Arial"/>
                <w:szCs w:val="18"/>
              </w:rPr>
              <w:t>NA</w:t>
            </w:r>
          </w:p>
        </w:tc>
        <w:tc>
          <w:tcPr>
            <w:tcW w:w="554"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tabs>
                <w:tab w:val="decimal" w:pos="449"/>
              </w:tabs>
              <w:rPr>
                <w:rFonts w:ascii="Arial" w:hAnsi="Arial" w:cs="Arial"/>
                <w:szCs w:val="18"/>
              </w:rPr>
            </w:pPr>
            <w:r w:rsidRPr="00E2363B">
              <w:rPr>
                <w:rFonts w:ascii="Arial" w:hAnsi="Arial" w:cs="Arial"/>
                <w:szCs w:val="18"/>
              </w:rPr>
              <w:t xml:space="preserve"> </w:t>
            </w:r>
          </w:p>
        </w:tc>
        <w:tc>
          <w:tcPr>
            <w:tcW w:w="383" w:type="pct"/>
            <w:vAlign w:val="bottom"/>
          </w:tcPr>
          <w:p w:rsidR="002F7C29" w:rsidRPr="00E2363B" w:rsidRDefault="002F7C29" w:rsidP="00D0250A">
            <w:pPr>
              <w:pStyle w:val="TableText"/>
              <w:tabs>
                <w:tab w:val="decimal" w:pos="346"/>
              </w:tabs>
              <w:rPr>
                <w:rFonts w:ascii="Arial" w:hAnsi="Arial" w:cs="Arial"/>
                <w:szCs w:val="18"/>
              </w:rPr>
            </w:pPr>
            <w:r w:rsidRPr="00E2363B">
              <w:rPr>
                <w:rFonts w:ascii="Arial" w:hAnsi="Arial" w:cs="Arial"/>
                <w:szCs w:val="18"/>
              </w:rPr>
              <w:t xml:space="preserve"> </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spacing w:before="200"/>
              <w:rPr>
                <w:rFonts w:ascii="Arial" w:hAnsi="Arial" w:cs="Arial"/>
                <w:szCs w:val="18"/>
              </w:rPr>
            </w:pPr>
            <w:r w:rsidRPr="00E2363B">
              <w:rPr>
                <w:rFonts w:ascii="Arial" w:hAnsi="Arial" w:cs="Arial"/>
                <w:szCs w:val="18"/>
              </w:rPr>
              <w:t>In study sites at random assignment [(6)/(1)]</w:t>
            </w:r>
          </w:p>
        </w:tc>
        <w:tc>
          <w:tcPr>
            <w:tcW w:w="984" w:type="pct"/>
            <w:vAlign w:val="bottom"/>
          </w:tcPr>
          <w:p w:rsidR="002F7C29" w:rsidRPr="00E2363B" w:rsidRDefault="002F7C29" w:rsidP="00D0250A">
            <w:pPr>
              <w:pStyle w:val="TableText"/>
              <w:tabs>
                <w:tab w:val="decimal" w:pos="706"/>
              </w:tabs>
              <w:rPr>
                <w:rFonts w:ascii="Arial" w:hAnsi="Arial" w:cs="Arial"/>
                <w:szCs w:val="18"/>
              </w:rPr>
            </w:pPr>
            <w:r w:rsidRPr="00E2363B">
              <w:rPr>
                <w:rFonts w:ascii="Arial" w:hAnsi="Arial" w:cs="Arial"/>
                <w:szCs w:val="18"/>
              </w:rPr>
              <w:t>NA</w:t>
            </w:r>
          </w:p>
        </w:tc>
        <w:tc>
          <w:tcPr>
            <w:tcW w:w="554"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tabs>
                <w:tab w:val="decimal" w:pos="449"/>
              </w:tabs>
              <w:rPr>
                <w:rFonts w:ascii="Arial" w:hAnsi="Arial" w:cs="Arial"/>
                <w:szCs w:val="18"/>
              </w:rPr>
            </w:pPr>
            <w:r w:rsidRPr="00E2363B">
              <w:rPr>
                <w:rFonts w:ascii="Arial" w:hAnsi="Arial" w:cs="Arial"/>
                <w:szCs w:val="18"/>
              </w:rPr>
              <w:t xml:space="preserve"> </w:t>
            </w:r>
          </w:p>
        </w:tc>
        <w:tc>
          <w:tcPr>
            <w:tcW w:w="383" w:type="pct"/>
            <w:vAlign w:val="bottom"/>
          </w:tcPr>
          <w:p w:rsidR="002F7C29" w:rsidRPr="00E2363B" w:rsidRDefault="002F7C29" w:rsidP="00D0250A">
            <w:pPr>
              <w:pStyle w:val="TableText"/>
              <w:tabs>
                <w:tab w:val="decimal" w:pos="346"/>
              </w:tabs>
              <w:rPr>
                <w:rFonts w:ascii="Arial" w:hAnsi="Arial" w:cs="Arial"/>
                <w:szCs w:val="18"/>
              </w:rPr>
            </w:pPr>
            <w:r w:rsidRPr="00E2363B">
              <w:rPr>
                <w:rFonts w:ascii="Arial" w:hAnsi="Arial" w:cs="Arial"/>
                <w:szCs w:val="18"/>
              </w:rPr>
              <w:t xml:space="preserve"> </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rPr>
                <w:rFonts w:ascii="Arial" w:hAnsi="Arial" w:cs="Arial"/>
                <w:szCs w:val="18"/>
              </w:rPr>
            </w:pPr>
            <w:r w:rsidRPr="00E2363B">
              <w:rPr>
                <w:rFonts w:ascii="Arial" w:hAnsi="Arial" w:cs="Arial"/>
                <w:szCs w:val="18"/>
              </w:rPr>
              <w:tab/>
              <w:t>who consented [(6)/(2)]</w:t>
            </w:r>
          </w:p>
        </w:tc>
        <w:tc>
          <w:tcPr>
            <w:tcW w:w="984" w:type="pct"/>
            <w:vAlign w:val="bottom"/>
          </w:tcPr>
          <w:p w:rsidR="002F7C29" w:rsidRPr="00E2363B" w:rsidRDefault="002F7C29" w:rsidP="00D0250A">
            <w:pPr>
              <w:pStyle w:val="TableText"/>
              <w:tabs>
                <w:tab w:val="decimal" w:pos="706"/>
              </w:tabs>
              <w:rPr>
                <w:rFonts w:ascii="Arial" w:hAnsi="Arial" w:cs="Arial"/>
                <w:szCs w:val="18"/>
              </w:rPr>
            </w:pPr>
            <w:r w:rsidRPr="00E2363B">
              <w:rPr>
                <w:rFonts w:ascii="Arial" w:hAnsi="Arial" w:cs="Arial"/>
                <w:szCs w:val="18"/>
              </w:rPr>
              <w:t>NA</w:t>
            </w:r>
          </w:p>
        </w:tc>
        <w:tc>
          <w:tcPr>
            <w:tcW w:w="554"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tabs>
                <w:tab w:val="decimal" w:pos="449"/>
              </w:tabs>
              <w:rPr>
                <w:rFonts w:ascii="Arial" w:hAnsi="Arial" w:cs="Arial"/>
                <w:szCs w:val="18"/>
              </w:rPr>
            </w:pPr>
            <w:r w:rsidRPr="00E2363B">
              <w:rPr>
                <w:rFonts w:ascii="Arial" w:hAnsi="Arial" w:cs="Arial"/>
                <w:szCs w:val="18"/>
              </w:rPr>
              <w:t xml:space="preserve"> </w:t>
            </w:r>
          </w:p>
        </w:tc>
        <w:tc>
          <w:tcPr>
            <w:tcW w:w="383" w:type="pct"/>
            <w:vAlign w:val="bottom"/>
          </w:tcPr>
          <w:p w:rsidR="002F7C29" w:rsidRPr="00E2363B" w:rsidRDefault="002F7C29" w:rsidP="00D0250A">
            <w:pPr>
              <w:pStyle w:val="TableText"/>
              <w:tabs>
                <w:tab w:val="decimal" w:pos="346"/>
              </w:tabs>
              <w:rPr>
                <w:rFonts w:ascii="Arial" w:hAnsi="Arial" w:cs="Arial"/>
                <w:szCs w:val="18"/>
              </w:rPr>
            </w:pPr>
            <w:r w:rsidRPr="00E2363B">
              <w:rPr>
                <w:rFonts w:ascii="Arial" w:hAnsi="Arial" w:cs="Arial"/>
                <w:szCs w:val="18"/>
              </w:rPr>
              <w:t xml:space="preserve"> </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spacing w:before="200"/>
              <w:rPr>
                <w:rFonts w:ascii="Arial" w:hAnsi="Arial" w:cs="Arial"/>
                <w:szCs w:val="18"/>
              </w:rPr>
            </w:pPr>
            <w:r w:rsidRPr="00E2363B">
              <w:rPr>
                <w:rFonts w:ascii="Arial" w:hAnsi="Arial" w:cs="Arial"/>
                <w:szCs w:val="18"/>
              </w:rPr>
              <w:t>Still in study at follow up [(6)/(3)]</w:t>
            </w:r>
          </w:p>
        </w:tc>
        <w:tc>
          <w:tcPr>
            <w:tcW w:w="984" w:type="pct"/>
            <w:vAlign w:val="bottom"/>
          </w:tcPr>
          <w:p w:rsidR="002F7C29" w:rsidRPr="00E2363B" w:rsidRDefault="002F7C29" w:rsidP="00D0250A">
            <w:pPr>
              <w:pStyle w:val="TableText"/>
              <w:tabs>
                <w:tab w:val="decimal" w:pos="706"/>
              </w:tabs>
              <w:rPr>
                <w:rFonts w:ascii="Arial" w:hAnsi="Arial" w:cs="Arial"/>
                <w:szCs w:val="18"/>
              </w:rPr>
            </w:pPr>
            <w:r w:rsidRPr="00E2363B">
              <w:rPr>
                <w:rFonts w:ascii="Arial" w:hAnsi="Arial" w:cs="Arial"/>
                <w:szCs w:val="18"/>
              </w:rPr>
              <w:t>NA</w:t>
            </w:r>
          </w:p>
        </w:tc>
        <w:tc>
          <w:tcPr>
            <w:tcW w:w="554"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tabs>
                <w:tab w:val="decimal" w:pos="449"/>
              </w:tabs>
              <w:rPr>
                <w:rFonts w:ascii="Arial" w:hAnsi="Arial" w:cs="Arial"/>
                <w:szCs w:val="18"/>
              </w:rPr>
            </w:pPr>
            <w:r w:rsidRPr="00E2363B">
              <w:rPr>
                <w:rFonts w:ascii="Arial" w:hAnsi="Arial" w:cs="Arial"/>
                <w:szCs w:val="18"/>
              </w:rPr>
              <w:t xml:space="preserve"> </w:t>
            </w:r>
          </w:p>
        </w:tc>
        <w:tc>
          <w:tcPr>
            <w:tcW w:w="383" w:type="pct"/>
            <w:vAlign w:val="bottom"/>
          </w:tcPr>
          <w:p w:rsidR="002F7C29" w:rsidRPr="00E2363B" w:rsidRDefault="002F7C29" w:rsidP="00D0250A">
            <w:pPr>
              <w:pStyle w:val="TableText"/>
              <w:tabs>
                <w:tab w:val="decimal" w:pos="346"/>
              </w:tabs>
              <w:rPr>
                <w:rFonts w:ascii="Arial" w:hAnsi="Arial" w:cs="Arial"/>
                <w:szCs w:val="18"/>
              </w:rPr>
            </w:pPr>
            <w:r w:rsidRPr="00E2363B">
              <w:rPr>
                <w:rFonts w:ascii="Arial" w:hAnsi="Arial" w:cs="Arial"/>
                <w:szCs w:val="18"/>
              </w:rPr>
              <w:t xml:space="preserve"> </w:t>
            </w:r>
          </w:p>
        </w:tc>
      </w:tr>
      <w:tr w:rsidR="002F7C29" w:rsidRPr="00E2363B" w:rsidTr="00D0250A">
        <w:trPr>
          <w:cantSplit/>
        </w:trPr>
        <w:tc>
          <w:tcPr>
            <w:tcW w:w="1475" w:type="pct"/>
          </w:tcPr>
          <w:p w:rsidR="002F7C29" w:rsidRPr="00E2363B" w:rsidRDefault="002F7C29" w:rsidP="00D0250A">
            <w:pPr>
              <w:pStyle w:val="TableText"/>
              <w:tabs>
                <w:tab w:val="left" w:pos="402"/>
                <w:tab w:val="left" w:pos="720"/>
              </w:tabs>
              <w:rPr>
                <w:rFonts w:ascii="Arial" w:hAnsi="Arial" w:cs="Arial"/>
                <w:szCs w:val="18"/>
              </w:rPr>
            </w:pPr>
            <w:r w:rsidRPr="00E2363B">
              <w:rPr>
                <w:rFonts w:ascii="Arial" w:hAnsi="Arial" w:cs="Arial"/>
                <w:szCs w:val="18"/>
              </w:rPr>
              <w:tab/>
              <w:t>who consented [(6)/(4)]</w:t>
            </w:r>
          </w:p>
        </w:tc>
        <w:tc>
          <w:tcPr>
            <w:tcW w:w="984" w:type="pct"/>
            <w:vAlign w:val="bottom"/>
          </w:tcPr>
          <w:p w:rsidR="002F7C29" w:rsidRPr="00E2363B" w:rsidRDefault="002F7C29" w:rsidP="00D0250A">
            <w:pPr>
              <w:pStyle w:val="TableText"/>
              <w:tabs>
                <w:tab w:val="decimal" w:pos="706"/>
              </w:tabs>
              <w:rPr>
                <w:rFonts w:ascii="Arial" w:hAnsi="Arial" w:cs="Arial"/>
                <w:szCs w:val="18"/>
              </w:rPr>
            </w:pPr>
            <w:r w:rsidRPr="00E2363B">
              <w:rPr>
                <w:rFonts w:ascii="Arial" w:hAnsi="Arial" w:cs="Arial"/>
                <w:szCs w:val="18"/>
              </w:rPr>
              <w:t>NA</w:t>
            </w:r>
          </w:p>
        </w:tc>
        <w:tc>
          <w:tcPr>
            <w:tcW w:w="554"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548"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421" w:type="pct"/>
            <w:vAlign w:val="bottom"/>
          </w:tcPr>
          <w:p w:rsidR="002F7C29" w:rsidRPr="00E2363B" w:rsidRDefault="002F7C29" w:rsidP="00D0250A">
            <w:pPr>
              <w:pStyle w:val="TableText"/>
              <w:tabs>
                <w:tab w:val="decimal" w:pos="531"/>
              </w:tabs>
              <w:rPr>
                <w:rFonts w:ascii="Arial" w:hAnsi="Arial" w:cs="Arial"/>
                <w:szCs w:val="18"/>
              </w:rPr>
            </w:pPr>
            <w:r w:rsidRPr="00E2363B">
              <w:rPr>
                <w:rFonts w:ascii="Arial" w:hAnsi="Arial" w:cs="Arial"/>
                <w:szCs w:val="18"/>
              </w:rPr>
              <w:t xml:space="preserve"> </w:t>
            </w:r>
          </w:p>
        </w:tc>
        <w:tc>
          <w:tcPr>
            <w:tcW w:w="635" w:type="pct"/>
            <w:vAlign w:val="bottom"/>
          </w:tcPr>
          <w:p w:rsidR="002F7C29" w:rsidRPr="00E2363B" w:rsidRDefault="002F7C29" w:rsidP="00D0250A">
            <w:pPr>
              <w:pStyle w:val="TableText"/>
              <w:tabs>
                <w:tab w:val="decimal" w:pos="449"/>
              </w:tabs>
              <w:rPr>
                <w:rFonts w:ascii="Arial" w:hAnsi="Arial" w:cs="Arial"/>
                <w:szCs w:val="18"/>
              </w:rPr>
            </w:pPr>
            <w:r w:rsidRPr="00E2363B">
              <w:rPr>
                <w:rFonts w:ascii="Arial" w:hAnsi="Arial" w:cs="Arial"/>
                <w:szCs w:val="18"/>
              </w:rPr>
              <w:t xml:space="preserve"> </w:t>
            </w:r>
          </w:p>
        </w:tc>
        <w:tc>
          <w:tcPr>
            <w:tcW w:w="383" w:type="pct"/>
            <w:vAlign w:val="bottom"/>
          </w:tcPr>
          <w:p w:rsidR="002F7C29" w:rsidRPr="00E2363B" w:rsidRDefault="002F7C29" w:rsidP="00D0250A">
            <w:pPr>
              <w:pStyle w:val="TableText"/>
              <w:tabs>
                <w:tab w:val="decimal" w:pos="346"/>
              </w:tabs>
              <w:rPr>
                <w:rFonts w:ascii="Arial" w:hAnsi="Arial" w:cs="Arial"/>
                <w:szCs w:val="18"/>
              </w:rPr>
            </w:pPr>
            <w:r w:rsidRPr="00E2363B">
              <w:rPr>
                <w:rFonts w:ascii="Arial" w:hAnsi="Arial" w:cs="Arial"/>
                <w:szCs w:val="18"/>
              </w:rPr>
              <w:t xml:space="preserve"> </w:t>
            </w:r>
          </w:p>
        </w:tc>
      </w:tr>
    </w:tbl>
    <w:p w:rsidR="002F7C29" w:rsidRPr="00CD48A6" w:rsidRDefault="002F7C29" w:rsidP="002F7C29">
      <w:pPr>
        <w:spacing w:before="60" w:line="240" w:lineRule="auto"/>
        <w:rPr>
          <w:rFonts w:ascii="Arial" w:hAnsi="Arial" w:cs="Arial"/>
          <w:sz w:val="18"/>
          <w:szCs w:val="18"/>
        </w:rPr>
      </w:pPr>
      <w:r w:rsidRPr="00CD48A6">
        <w:rPr>
          <w:rFonts w:ascii="Arial" w:hAnsi="Arial" w:cs="Arial"/>
          <w:sz w:val="18"/>
          <w:szCs w:val="18"/>
          <w:vertAlign w:val="superscript"/>
        </w:rPr>
        <w:t>a</w:t>
      </w:r>
      <w:r w:rsidRPr="00CD48A6">
        <w:rPr>
          <w:rFonts w:ascii="Arial" w:hAnsi="Arial" w:cs="Arial"/>
          <w:sz w:val="18"/>
          <w:szCs w:val="18"/>
        </w:rPr>
        <w:t xml:space="preserve"> In cluster RCTs where cluster level attrition occurred, this number (and subsequent numbers in this section of the table) should reflect the number of students in </w:t>
      </w:r>
      <w:r w:rsidRPr="00CD48A6">
        <w:rPr>
          <w:rFonts w:ascii="Arial" w:hAnsi="Arial" w:cs="Arial"/>
          <w:sz w:val="18"/>
          <w:szCs w:val="18"/>
          <w:u w:val="single"/>
        </w:rPr>
        <w:t>non-attriting</w:t>
      </w:r>
      <w:r w:rsidRPr="00CD48A6">
        <w:rPr>
          <w:rFonts w:ascii="Arial" w:hAnsi="Arial" w:cs="Arial"/>
          <w:sz w:val="18"/>
          <w:szCs w:val="18"/>
        </w:rPr>
        <w:t xml:space="preserve"> clusters.</w:t>
      </w:r>
    </w:p>
    <w:p w:rsidR="002F7C29" w:rsidRDefault="002F7C29">
      <w:r>
        <w:br w:type="page"/>
      </w:r>
    </w:p>
    <w:p w:rsidR="002F7C29" w:rsidRPr="00E2363B" w:rsidRDefault="002F7C29" w:rsidP="002F7C29">
      <w:pPr>
        <w:pStyle w:val="MarkforTableHeading"/>
        <w:rPr>
          <w:rFonts w:ascii="Arial" w:hAnsi="Arial" w:cs="Arial"/>
        </w:rPr>
      </w:pPr>
      <w:r w:rsidRPr="00E2363B">
        <w:rPr>
          <w:rFonts w:ascii="Arial" w:hAnsi="Arial" w:cs="Arial"/>
        </w:rPr>
        <w:t>Table 4. Baseline characteristics of youth, by response status</w:t>
      </w:r>
    </w:p>
    <w:tbl>
      <w:tblPr>
        <w:tblStyle w:val="SMPRTableRed"/>
        <w:tblW w:w="9288" w:type="dxa"/>
        <w:tblLook w:val="04A0" w:firstRow="1" w:lastRow="0" w:firstColumn="1" w:lastColumn="0" w:noHBand="0" w:noVBand="1"/>
        <w:tblCaption w:val="Baseline characteristics of youth, by response status"/>
      </w:tblPr>
      <w:tblGrid>
        <w:gridCol w:w="4144"/>
        <w:gridCol w:w="1286"/>
        <w:gridCol w:w="1286"/>
        <w:gridCol w:w="1286"/>
        <w:gridCol w:w="1286"/>
      </w:tblGrid>
      <w:tr w:rsidR="002F7C29" w:rsidRPr="006B10C0" w:rsidTr="00D0250A">
        <w:trPr>
          <w:cnfStyle w:val="100000000000" w:firstRow="1" w:lastRow="0" w:firstColumn="0" w:lastColumn="0" w:oddVBand="0" w:evenVBand="0" w:oddHBand="0" w:evenHBand="0" w:firstRowFirstColumn="0" w:firstRowLastColumn="0" w:lastRowFirstColumn="0" w:lastRowLastColumn="0"/>
          <w:cantSplit/>
          <w:tblHeader/>
        </w:trPr>
        <w:tc>
          <w:tcPr>
            <w:tcW w:w="4144" w:type="dxa"/>
          </w:tcPr>
          <w:p w:rsidR="002F7C29" w:rsidRPr="00E2363B" w:rsidRDefault="002F7C29" w:rsidP="00D0250A">
            <w:pPr>
              <w:pStyle w:val="TableHeaderLeft"/>
              <w:tabs>
                <w:tab w:val="clear" w:pos="432"/>
              </w:tabs>
              <w:jc w:val="center"/>
              <w:rPr>
                <w:rFonts w:ascii="Arial" w:hAnsi="Arial" w:cs="Arial"/>
                <w:szCs w:val="18"/>
              </w:rPr>
            </w:pPr>
            <w:r w:rsidRPr="00E2363B">
              <w:rPr>
                <w:rFonts w:ascii="Arial" w:hAnsi="Arial" w:cs="Arial"/>
                <w:szCs w:val="18"/>
              </w:rPr>
              <w:t xml:space="preserve"> </w:t>
            </w:r>
          </w:p>
        </w:tc>
        <w:tc>
          <w:tcPr>
            <w:tcW w:w="5144" w:type="dxa"/>
            <w:gridSpan w:val="4"/>
            <w:tcBorders>
              <w:bottom w:val="single" w:sz="4" w:space="0" w:color="auto"/>
            </w:tcBorders>
          </w:tcPr>
          <w:p w:rsidR="002F7C29" w:rsidRPr="00E2363B" w:rsidRDefault="002F7C29" w:rsidP="00D0250A">
            <w:pPr>
              <w:pStyle w:val="TableHeaderCenter"/>
              <w:rPr>
                <w:rFonts w:ascii="Arial" w:hAnsi="Arial" w:cs="Arial"/>
                <w:szCs w:val="18"/>
              </w:rPr>
            </w:pPr>
            <w:r w:rsidRPr="00E2363B">
              <w:rPr>
                <w:rFonts w:ascii="Arial" w:hAnsi="Arial" w:cs="Arial"/>
                <w:szCs w:val="18"/>
              </w:rPr>
              <w:t xml:space="preserve">All </w:t>
            </w:r>
            <w:r>
              <w:rPr>
                <w:rFonts w:ascii="Arial" w:hAnsi="Arial" w:cs="Arial"/>
                <w:szCs w:val="18"/>
              </w:rPr>
              <w:t>y</w:t>
            </w:r>
            <w:r w:rsidRPr="00E2363B">
              <w:rPr>
                <w:rFonts w:ascii="Arial" w:hAnsi="Arial" w:cs="Arial"/>
                <w:szCs w:val="18"/>
              </w:rPr>
              <w:t xml:space="preserve">outh </w:t>
            </w:r>
            <w:r>
              <w:rPr>
                <w:rFonts w:ascii="Arial" w:hAnsi="Arial" w:cs="Arial"/>
                <w:szCs w:val="18"/>
              </w:rPr>
              <w:t>w</w:t>
            </w:r>
            <w:r w:rsidRPr="00E2363B">
              <w:rPr>
                <w:rFonts w:ascii="Arial" w:hAnsi="Arial" w:cs="Arial"/>
                <w:szCs w:val="18"/>
              </w:rPr>
              <w:t xml:space="preserve">ho </w:t>
            </w:r>
            <w:r>
              <w:rPr>
                <w:rFonts w:ascii="Arial" w:hAnsi="Arial" w:cs="Arial"/>
                <w:szCs w:val="18"/>
              </w:rPr>
              <w:t>c</w:t>
            </w:r>
            <w:r w:rsidRPr="00E2363B">
              <w:rPr>
                <w:rFonts w:ascii="Arial" w:hAnsi="Arial" w:cs="Arial"/>
                <w:szCs w:val="18"/>
              </w:rPr>
              <w:t xml:space="preserve">ompleted a </w:t>
            </w:r>
            <w:r>
              <w:rPr>
                <w:rFonts w:ascii="Arial" w:hAnsi="Arial" w:cs="Arial"/>
                <w:szCs w:val="18"/>
              </w:rPr>
              <w:t>b</w:t>
            </w:r>
            <w:r w:rsidRPr="00E2363B">
              <w:rPr>
                <w:rFonts w:ascii="Arial" w:hAnsi="Arial" w:cs="Arial"/>
                <w:szCs w:val="18"/>
              </w:rPr>
              <w:t xml:space="preserve">aseline </w:t>
            </w:r>
            <w:r>
              <w:rPr>
                <w:rFonts w:ascii="Arial" w:hAnsi="Arial" w:cs="Arial"/>
                <w:szCs w:val="18"/>
              </w:rPr>
              <w:t>s</w:t>
            </w:r>
            <w:r w:rsidRPr="00E2363B">
              <w:rPr>
                <w:rFonts w:ascii="Arial" w:hAnsi="Arial" w:cs="Arial"/>
                <w:szCs w:val="18"/>
              </w:rPr>
              <w:t>urvey</w:t>
            </w:r>
          </w:p>
        </w:tc>
      </w:tr>
      <w:tr w:rsidR="002F7C29" w:rsidRPr="006B10C0" w:rsidTr="00D0250A">
        <w:trPr>
          <w:cnfStyle w:val="100000000000" w:firstRow="1" w:lastRow="0" w:firstColumn="0" w:lastColumn="0" w:oddVBand="0" w:evenVBand="0" w:oddHBand="0" w:evenHBand="0" w:firstRowFirstColumn="0" w:firstRowLastColumn="0" w:lastRowFirstColumn="0" w:lastRowLastColumn="0"/>
          <w:cantSplit/>
          <w:tblHeader/>
        </w:trPr>
        <w:tc>
          <w:tcPr>
            <w:tcW w:w="4144" w:type="dxa"/>
          </w:tcPr>
          <w:p w:rsidR="002F7C29" w:rsidRPr="00E2363B" w:rsidRDefault="002F7C29" w:rsidP="00D0250A">
            <w:pPr>
              <w:autoSpaceDE w:val="0"/>
              <w:autoSpaceDN w:val="0"/>
              <w:adjustRightInd w:val="0"/>
              <w:spacing w:before="60" w:after="60"/>
              <w:jc w:val="center"/>
              <w:rPr>
                <w:rFonts w:ascii="Arial" w:hAnsi="Arial" w:cs="Arial"/>
                <w:color w:val="000000"/>
                <w:sz w:val="18"/>
                <w:szCs w:val="18"/>
              </w:rPr>
            </w:pPr>
            <w:r w:rsidRPr="00E2363B">
              <w:rPr>
                <w:rFonts w:ascii="Arial" w:hAnsi="Arial" w:cs="Arial"/>
                <w:color w:val="000000"/>
                <w:sz w:val="18"/>
                <w:szCs w:val="18"/>
              </w:rPr>
              <w:t xml:space="preserve"> </w:t>
            </w:r>
          </w:p>
        </w:tc>
        <w:tc>
          <w:tcPr>
            <w:tcW w:w="2572" w:type="dxa"/>
            <w:gridSpan w:val="2"/>
            <w:tcBorders>
              <w:top w:val="single" w:sz="4" w:space="0" w:color="auto"/>
              <w:bottom w:val="single" w:sz="4" w:space="0" w:color="auto"/>
            </w:tcBorders>
          </w:tcPr>
          <w:p w:rsidR="002F7C29" w:rsidRPr="00E2363B" w:rsidRDefault="002F7C29" w:rsidP="00D0250A">
            <w:pPr>
              <w:autoSpaceDE w:val="0"/>
              <w:autoSpaceDN w:val="0"/>
              <w:adjustRightInd w:val="0"/>
              <w:spacing w:before="60" w:after="60"/>
              <w:jc w:val="center"/>
              <w:rPr>
                <w:rFonts w:ascii="Arial" w:hAnsi="Arial" w:cs="Arial"/>
                <w:color w:val="000000"/>
                <w:sz w:val="18"/>
                <w:szCs w:val="18"/>
              </w:rPr>
            </w:pPr>
            <w:r w:rsidRPr="00E2363B">
              <w:rPr>
                <w:rFonts w:ascii="Arial" w:hAnsi="Arial" w:cs="Arial"/>
                <w:color w:val="000000"/>
                <w:sz w:val="18"/>
                <w:szCs w:val="18"/>
              </w:rPr>
              <w:t xml:space="preserve">Not </w:t>
            </w:r>
            <w:r>
              <w:rPr>
                <w:rFonts w:ascii="Arial" w:hAnsi="Arial" w:cs="Arial"/>
                <w:color w:val="000000"/>
                <w:sz w:val="18"/>
                <w:szCs w:val="18"/>
              </w:rPr>
              <w:t>m</w:t>
            </w:r>
            <w:r w:rsidRPr="00E2363B">
              <w:rPr>
                <w:rFonts w:ascii="Arial" w:hAnsi="Arial" w:cs="Arial"/>
                <w:color w:val="000000"/>
                <w:sz w:val="18"/>
                <w:szCs w:val="18"/>
              </w:rPr>
              <w:t xml:space="preserve">issing </w:t>
            </w:r>
            <w:r>
              <w:rPr>
                <w:rFonts w:ascii="Arial" w:hAnsi="Arial" w:cs="Arial"/>
                <w:color w:val="000000"/>
                <w:sz w:val="18"/>
                <w:szCs w:val="18"/>
              </w:rPr>
              <w:t>o</w:t>
            </w:r>
            <w:r w:rsidRPr="00E2363B">
              <w:rPr>
                <w:rFonts w:ascii="Arial" w:hAnsi="Arial" w:cs="Arial"/>
                <w:color w:val="000000"/>
                <w:sz w:val="18"/>
                <w:szCs w:val="18"/>
              </w:rPr>
              <w:t xml:space="preserve">utcome </w:t>
            </w:r>
            <w:r>
              <w:rPr>
                <w:rFonts w:ascii="Arial" w:hAnsi="Arial" w:cs="Arial"/>
                <w:color w:val="000000"/>
                <w:sz w:val="18"/>
                <w:szCs w:val="18"/>
              </w:rPr>
              <w:t>d</w:t>
            </w:r>
            <w:r w:rsidRPr="00E2363B">
              <w:rPr>
                <w:rFonts w:ascii="Arial" w:hAnsi="Arial" w:cs="Arial"/>
                <w:color w:val="000000"/>
                <w:sz w:val="18"/>
                <w:szCs w:val="18"/>
              </w:rPr>
              <w:t>ata</w:t>
            </w:r>
          </w:p>
        </w:tc>
        <w:tc>
          <w:tcPr>
            <w:tcW w:w="2572" w:type="dxa"/>
            <w:gridSpan w:val="2"/>
            <w:tcBorders>
              <w:top w:val="single" w:sz="4" w:space="0" w:color="auto"/>
              <w:bottom w:val="single" w:sz="4" w:space="0" w:color="auto"/>
            </w:tcBorders>
          </w:tcPr>
          <w:p w:rsidR="002F7C29" w:rsidRPr="00E2363B" w:rsidRDefault="002F7C29" w:rsidP="00D0250A">
            <w:pPr>
              <w:autoSpaceDE w:val="0"/>
              <w:autoSpaceDN w:val="0"/>
              <w:adjustRightInd w:val="0"/>
              <w:spacing w:before="60" w:after="60"/>
              <w:jc w:val="center"/>
              <w:rPr>
                <w:rFonts w:ascii="Arial" w:hAnsi="Arial" w:cs="Arial"/>
                <w:color w:val="000000"/>
                <w:sz w:val="18"/>
                <w:szCs w:val="18"/>
              </w:rPr>
            </w:pPr>
            <w:r w:rsidRPr="00E2363B">
              <w:rPr>
                <w:rFonts w:ascii="Arial" w:hAnsi="Arial" w:cs="Arial"/>
                <w:color w:val="000000"/>
                <w:sz w:val="18"/>
                <w:szCs w:val="18"/>
              </w:rPr>
              <w:t xml:space="preserve">Missing </w:t>
            </w:r>
            <w:r>
              <w:rPr>
                <w:rFonts w:ascii="Arial" w:hAnsi="Arial" w:cs="Arial"/>
                <w:color w:val="000000"/>
                <w:sz w:val="18"/>
                <w:szCs w:val="18"/>
              </w:rPr>
              <w:t>o</w:t>
            </w:r>
            <w:r w:rsidRPr="00E2363B">
              <w:rPr>
                <w:rFonts w:ascii="Arial" w:hAnsi="Arial" w:cs="Arial"/>
                <w:color w:val="000000"/>
                <w:sz w:val="18"/>
                <w:szCs w:val="18"/>
              </w:rPr>
              <w:t xml:space="preserve">utcome </w:t>
            </w:r>
            <w:r>
              <w:rPr>
                <w:rFonts w:ascii="Arial" w:hAnsi="Arial" w:cs="Arial"/>
                <w:color w:val="000000"/>
                <w:sz w:val="18"/>
                <w:szCs w:val="18"/>
              </w:rPr>
              <w:t>d</w:t>
            </w:r>
            <w:r w:rsidRPr="00E2363B">
              <w:rPr>
                <w:rFonts w:ascii="Arial" w:hAnsi="Arial" w:cs="Arial"/>
                <w:color w:val="000000"/>
                <w:sz w:val="18"/>
                <w:szCs w:val="18"/>
              </w:rPr>
              <w:t>ata</w:t>
            </w:r>
          </w:p>
        </w:tc>
      </w:tr>
      <w:tr w:rsidR="002F7C29" w:rsidRPr="006B10C0" w:rsidTr="00D0250A">
        <w:trPr>
          <w:cnfStyle w:val="100000000000" w:firstRow="1" w:lastRow="0" w:firstColumn="0" w:lastColumn="0" w:oddVBand="0" w:evenVBand="0" w:oddHBand="0" w:evenHBand="0" w:firstRowFirstColumn="0" w:firstRowLastColumn="0" w:lastRowFirstColumn="0" w:lastRowLastColumn="0"/>
          <w:cantSplit/>
          <w:tblHeader/>
        </w:trPr>
        <w:tc>
          <w:tcPr>
            <w:tcW w:w="4144" w:type="dxa"/>
            <w:tcBorders>
              <w:bottom w:val="single" w:sz="4" w:space="0" w:color="auto"/>
            </w:tcBorders>
            <w:vAlign w:val="bottom"/>
          </w:tcPr>
          <w:p w:rsidR="002F7C29" w:rsidRPr="00E2363B" w:rsidRDefault="002F7C29" w:rsidP="00D0250A">
            <w:pPr>
              <w:autoSpaceDE w:val="0"/>
              <w:autoSpaceDN w:val="0"/>
              <w:adjustRightInd w:val="0"/>
              <w:spacing w:before="60" w:after="60"/>
              <w:rPr>
                <w:rFonts w:ascii="Arial" w:hAnsi="Arial" w:cs="Arial"/>
                <w:color w:val="000000"/>
                <w:sz w:val="18"/>
                <w:szCs w:val="18"/>
              </w:rPr>
            </w:pPr>
            <w:r w:rsidRPr="00E2363B">
              <w:rPr>
                <w:rFonts w:ascii="Arial" w:hAnsi="Arial" w:cs="Arial"/>
                <w:color w:val="000000"/>
                <w:sz w:val="18"/>
                <w:szCs w:val="18"/>
              </w:rPr>
              <w:t>Characteristic</w:t>
            </w:r>
          </w:p>
        </w:tc>
        <w:tc>
          <w:tcPr>
            <w:tcW w:w="1286" w:type="dxa"/>
            <w:tcBorders>
              <w:top w:val="single" w:sz="4" w:space="0" w:color="auto"/>
              <w:bottom w:val="single" w:sz="4" w:space="0" w:color="auto"/>
            </w:tcBorders>
          </w:tcPr>
          <w:p w:rsidR="002F7C29" w:rsidRPr="00E2363B" w:rsidRDefault="002F7C29" w:rsidP="00D0250A">
            <w:pPr>
              <w:autoSpaceDE w:val="0"/>
              <w:autoSpaceDN w:val="0"/>
              <w:adjustRightInd w:val="0"/>
              <w:spacing w:before="60" w:after="60"/>
              <w:jc w:val="center"/>
              <w:rPr>
                <w:rFonts w:ascii="Arial" w:hAnsi="Arial" w:cs="Arial"/>
                <w:color w:val="000000"/>
                <w:sz w:val="18"/>
                <w:szCs w:val="18"/>
              </w:rPr>
            </w:pPr>
            <w:r w:rsidRPr="00E2363B">
              <w:rPr>
                <w:rFonts w:ascii="Arial" w:hAnsi="Arial" w:cs="Arial"/>
                <w:color w:val="000000"/>
                <w:sz w:val="18"/>
                <w:szCs w:val="18"/>
              </w:rPr>
              <w:t>Mean (or proportion)</w:t>
            </w:r>
          </w:p>
        </w:tc>
        <w:tc>
          <w:tcPr>
            <w:tcW w:w="1286" w:type="dxa"/>
            <w:tcBorders>
              <w:top w:val="single" w:sz="4" w:space="0" w:color="auto"/>
              <w:bottom w:val="single" w:sz="4" w:space="0" w:color="auto"/>
            </w:tcBorders>
          </w:tcPr>
          <w:p w:rsidR="002F7C29" w:rsidRPr="00E2363B" w:rsidRDefault="002F7C29" w:rsidP="00D0250A">
            <w:pPr>
              <w:autoSpaceDE w:val="0"/>
              <w:autoSpaceDN w:val="0"/>
              <w:adjustRightInd w:val="0"/>
              <w:spacing w:before="60" w:after="60"/>
              <w:jc w:val="center"/>
              <w:rPr>
                <w:rFonts w:ascii="Arial" w:hAnsi="Arial" w:cs="Arial"/>
                <w:color w:val="000000"/>
                <w:sz w:val="18"/>
                <w:szCs w:val="18"/>
              </w:rPr>
            </w:pPr>
            <w:r w:rsidRPr="00E2363B">
              <w:rPr>
                <w:rFonts w:ascii="Arial" w:hAnsi="Arial" w:cs="Arial"/>
                <w:color w:val="000000"/>
                <w:sz w:val="18"/>
                <w:szCs w:val="18"/>
              </w:rPr>
              <w:t xml:space="preserve">Standard </w:t>
            </w:r>
            <w:r>
              <w:rPr>
                <w:rFonts w:ascii="Arial" w:hAnsi="Arial" w:cs="Arial"/>
                <w:color w:val="000000"/>
                <w:sz w:val="18"/>
                <w:szCs w:val="18"/>
              </w:rPr>
              <w:t>d</w:t>
            </w:r>
            <w:r w:rsidRPr="00E2363B">
              <w:rPr>
                <w:rFonts w:ascii="Arial" w:hAnsi="Arial" w:cs="Arial"/>
                <w:color w:val="000000"/>
                <w:sz w:val="18"/>
                <w:szCs w:val="18"/>
              </w:rPr>
              <w:t>eviation</w:t>
            </w:r>
          </w:p>
        </w:tc>
        <w:tc>
          <w:tcPr>
            <w:tcW w:w="1286" w:type="dxa"/>
            <w:tcBorders>
              <w:top w:val="single" w:sz="4" w:space="0" w:color="auto"/>
              <w:bottom w:val="single" w:sz="4" w:space="0" w:color="auto"/>
            </w:tcBorders>
          </w:tcPr>
          <w:p w:rsidR="002F7C29" w:rsidRPr="00E2363B" w:rsidRDefault="002F7C29" w:rsidP="00D0250A">
            <w:pPr>
              <w:autoSpaceDE w:val="0"/>
              <w:autoSpaceDN w:val="0"/>
              <w:adjustRightInd w:val="0"/>
              <w:spacing w:before="60" w:after="60"/>
              <w:jc w:val="center"/>
              <w:rPr>
                <w:rFonts w:ascii="Arial" w:hAnsi="Arial" w:cs="Arial"/>
                <w:color w:val="000000"/>
                <w:sz w:val="18"/>
                <w:szCs w:val="18"/>
              </w:rPr>
            </w:pPr>
            <w:r w:rsidRPr="00E2363B">
              <w:rPr>
                <w:rFonts w:ascii="Arial" w:hAnsi="Arial" w:cs="Arial"/>
                <w:color w:val="000000"/>
                <w:sz w:val="18"/>
                <w:szCs w:val="18"/>
              </w:rPr>
              <w:t xml:space="preserve">Mean (or </w:t>
            </w:r>
            <w:r>
              <w:rPr>
                <w:rFonts w:ascii="Arial" w:hAnsi="Arial" w:cs="Arial"/>
                <w:color w:val="000000"/>
                <w:sz w:val="18"/>
                <w:szCs w:val="18"/>
              </w:rPr>
              <w:t>p</w:t>
            </w:r>
            <w:r w:rsidRPr="00E2363B">
              <w:rPr>
                <w:rFonts w:ascii="Arial" w:hAnsi="Arial" w:cs="Arial"/>
                <w:color w:val="000000"/>
                <w:sz w:val="18"/>
                <w:szCs w:val="18"/>
              </w:rPr>
              <w:t>roportion)</w:t>
            </w:r>
          </w:p>
        </w:tc>
        <w:tc>
          <w:tcPr>
            <w:tcW w:w="1286" w:type="dxa"/>
            <w:tcBorders>
              <w:top w:val="single" w:sz="4" w:space="0" w:color="auto"/>
              <w:bottom w:val="single" w:sz="4" w:space="0" w:color="auto"/>
            </w:tcBorders>
          </w:tcPr>
          <w:p w:rsidR="002F7C29" w:rsidRPr="00E2363B" w:rsidRDefault="002F7C29" w:rsidP="00D0250A">
            <w:pPr>
              <w:autoSpaceDE w:val="0"/>
              <w:autoSpaceDN w:val="0"/>
              <w:adjustRightInd w:val="0"/>
              <w:spacing w:before="60" w:after="60"/>
              <w:jc w:val="center"/>
              <w:rPr>
                <w:rFonts w:ascii="Arial" w:hAnsi="Arial" w:cs="Arial"/>
                <w:color w:val="000000"/>
                <w:sz w:val="18"/>
                <w:szCs w:val="18"/>
              </w:rPr>
            </w:pPr>
            <w:r w:rsidRPr="00E2363B">
              <w:rPr>
                <w:rFonts w:ascii="Arial" w:hAnsi="Arial" w:cs="Arial"/>
                <w:color w:val="000000"/>
                <w:sz w:val="18"/>
                <w:szCs w:val="18"/>
              </w:rPr>
              <w:t xml:space="preserve">Standard </w:t>
            </w:r>
            <w:r>
              <w:rPr>
                <w:rFonts w:ascii="Arial" w:hAnsi="Arial" w:cs="Arial"/>
                <w:color w:val="000000"/>
                <w:sz w:val="18"/>
                <w:szCs w:val="18"/>
              </w:rPr>
              <w:t>d</w:t>
            </w:r>
            <w:r w:rsidRPr="00E2363B">
              <w:rPr>
                <w:rFonts w:ascii="Arial" w:hAnsi="Arial" w:cs="Arial"/>
                <w:color w:val="000000"/>
                <w:sz w:val="18"/>
                <w:szCs w:val="18"/>
              </w:rPr>
              <w:t>eviation</w:t>
            </w:r>
          </w:p>
        </w:tc>
      </w:tr>
      <w:tr w:rsidR="002F7C29" w:rsidRPr="006B10C0" w:rsidTr="00D0250A">
        <w:trPr>
          <w:cantSplit/>
        </w:trPr>
        <w:tc>
          <w:tcPr>
            <w:tcW w:w="4144" w:type="dxa"/>
            <w:tcBorders>
              <w:top w:val="single" w:sz="4" w:space="0" w:color="auto"/>
            </w:tcBorders>
          </w:tcPr>
          <w:p w:rsidR="002F7C29" w:rsidRPr="006B10C0" w:rsidRDefault="002F7C29" w:rsidP="00D0250A">
            <w:pPr>
              <w:pStyle w:val="TableText"/>
              <w:spacing w:after="240"/>
              <w:rPr>
                <w:szCs w:val="18"/>
              </w:rPr>
            </w:pPr>
            <w:r>
              <w:rPr>
                <w:szCs w:val="18"/>
              </w:rPr>
              <w:t xml:space="preserve"> </w:t>
            </w:r>
          </w:p>
        </w:tc>
        <w:tc>
          <w:tcPr>
            <w:tcW w:w="1286" w:type="dxa"/>
            <w:tcBorders>
              <w:top w:val="single" w:sz="4" w:space="0" w:color="auto"/>
            </w:tcBorders>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Borders>
              <w:top w:val="single" w:sz="4" w:space="0" w:color="auto"/>
            </w:tcBorders>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Borders>
              <w:top w:val="single" w:sz="4" w:space="0" w:color="auto"/>
            </w:tcBorders>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Borders>
              <w:top w:val="single" w:sz="4" w:space="0" w:color="auto"/>
            </w:tcBorders>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r>
      <w:tr w:rsidR="002F7C29" w:rsidRPr="006B10C0" w:rsidTr="00D0250A">
        <w:trPr>
          <w:cantSplit/>
        </w:trPr>
        <w:tc>
          <w:tcPr>
            <w:tcW w:w="4144" w:type="dxa"/>
          </w:tcPr>
          <w:p w:rsidR="002F7C29" w:rsidRPr="006B10C0" w:rsidRDefault="002F7C29" w:rsidP="00D0250A">
            <w:pPr>
              <w:pStyle w:val="TableText"/>
              <w:spacing w:after="240"/>
              <w:rPr>
                <w:szCs w:val="18"/>
              </w:rPr>
            </w:pPr>
            <w:r>
              <w:rPr>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r>
      <w:tr w:rsidR="002F7C29" w:rsidRPr="006B10C0" w:rsidTr="00D0250A">
        <w:trPr>
          <w:cantSplit/>
        </w:trPr>
        <w:tc>
          <w:tcPr>
            <w:tcW w:w="4144" w:type="dxa"/>
          </w:tcPr>
          <w:p w:rsidR="002F7C29" w:rsidRPr="006B10C0" w:rsidRDefault="002F7C29" w:rsidP="00D0250A">
            <w:pPr>
              <w:pStyle w:val="TableText"/>
              <w:spacing w:after="240"/>
              <w:rPr>
                <w:szCs w:val="18"/>
              </w:rPr>
            </w:pPr>
            <w:r>
              <w:rPr>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r>
      <w:tr w:rsidR="002F7C29" w:rsidRPr="006B10C0" w:rsidTr="00D0250A">
        <w:trPr>
          <w:cantSplit/>
        </w:trPr>
        <w:tc>
          <w:tcPr>
            <w:tcW w:w="4144" w:type="dxa"/>
          </w:tcPr>
          <w:p w:rsidR="002F7C29" w:rsidRPr="006B10C0" w:rsidRDefault="002F7C29" w:rsidP="00D0250A">
            <w:pPr>
              <w:pStyle w:val="TableText"/>
              <w:spacing w:after="240"/>
              <w:rPr>
                <w:szCs w:val="18"/>
              </w:rPr>
            </w:pPr>
            <w:r>
              <w:rPr>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r>
      <w:tr w:rsidR="002F7C29" w:rsidRPr="006B10C0" w:rsidTr="00D0250A">
        <w:trPr>
          <w:cantSplit/>
        </w:trPr>
        <w:tc>
          <w:tcPr>
            <w:tcW w:w="4144" w:type="dxa"/>
          </w:tcPr>
          <w:p w:rsidR="002F7C29" w:rsidRPr="006B10C0" w:rsidRDefault="002F7C29" w:rsidP="00D0250A">
            <w:pPr>
              <w:pStyle w:val="TableText"/>
              <w:spacing w:after="240"/>
              <w:rPr>
                <w:szCs w:val="18"/>
              </w:rPr>
            </w:pPr>
            <w:r>
              <w:rPr>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r>
      <w:tr w:rsidR="002F7C29" w:rsidRPr="006B10C0" w:rsidTr="00D0250A">
        <w:trPr>
          <w:cantSplit/>
        </w:trPr>
        <w:tc>
          <w:tcPr>
            <w:tcW w:w="4144" w:type="dxa"/>
          </w:tcPr>
          <w:p w:rsidR="002F7C29" w:rsidRPr="006B10C0" w:rsidRDefault="002F7C29" w:rsidP="00D0250A">
            <w:pPr>
              <w:pStyle w:val="TableText"/>
              <w:spacing w:after="240"/>
              <w:rPr>
                <w:szCs w:val="18"/>
              </w:rPr>
            </w:pPr>
            <w:r>
              <w:rPr>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c>
          <w:tcPr>
            <w:tcW w:w="1286" w:type="dxa"/>
          </w:tcPr>
          <w:p w:rsidR="002F7C29" w:rsidRPr="006B10C0" w:rsidRDefault="002F7C29" w:rsidP="00D0250A">
            <w:pPr>
              <w:autoSpaceDE w:val="0"/>
              <w:autoSpaceDN w:val="0"/>
              <w:adjustRightInd w:val="0"/>
              <w:spacing w:after="240"/>
              <w:jc w:val="center"/>
              <w:rPr>
                <w:rFonts w:ascii="Arial" w:hAnsi="Arial"/>
                <w:color w:val="000000"/>
                <w:sz w:val="18"/>
                <w:szCs w:val="18"/>
              </w:rPr>
            </w:pPr>
            <w:r>
              <w:rPr>
                <w:rFonts w:ascii="Arial" w:hAnsi="Arial"/>
                <w:color w:val="000000"/>
                <w:sz w:val="18"/>
                <w:szCs w:val="18"/>
              </w:rPr>
              <w:t xml:space="preserve"> </w:t>
            </w:r>
          </w:p>
        </w:tc>
      </w:tr>
    </w:tbl>
    <w:p w:rsidR="002F7C29" w:rsidRDefault="002F7C29" w:rsidP="002F7C29">
      <w:pPr>
        <w:spacing w:before="60" w:line="240" w:lineRule="auto"/>
        <w:rPr>
          <w:rFonts w:ascii="Arial" w:hAnsi="Arial" w:cs="Arial"/>
          <w:sz w:val="18"/>
          <w:szCs w:val="18"/>
        </w:rPr>
      </w:pPr>
      <w:r w:rsidRPr="00E2363B">
        <w:rPr>
          <w:rFonts w:ascii="Arial" w:hAnsi="Arial" w:cs="Arial"/>
          <w:color w:val="000000"/>
          <w:sz w:val="18"/>
          <w:szCs w:val="18"/>
        </w:rPr>
        <w:t>Note: Table 4 contains information for all students who completed a baseline survey.</w:t>
      </w:r>
    </w:p>
    <w:p w:rsidR="002F7C29" w:rsidRPr="00E2363B" w:rsidRDefault="002F7C29" w:rsidP="002F7C29">
      <w:pPr>
        <w:spacing w:before="60" w:line="240" w:lineRule="auto"/>
        <w:rPr>
          <w:rFonts w:ascii="Arial" w:hAnsi="Arial" w:cs="Arial"/>
          <w:b/>
          <w:sz w:val="18"/>
          <w:szCs w:val="18"/>
        </w:rPr>
        <w:sectPr w:rsidR="002F7C29" w:rsidRPr="00E2363B" w:rsidSect="007C0CD8">
          <w:footerReference w:type="default" r:id="rId8"/>
          <w:endnotePr>
            <w:numFmt w:val="decimal"/>
          </w:endnotePr>
          <w:pgSz w:w="12240" w:h="15840" w:code="1"/>
          <w:pgMar w:top="1440" w:right="1440" w:bottom="576" w:left="1440" w:header="720" w:footer="576" w:gutter="0"/>
          <w:cols w:space="720"/>
          <w:docGrid w:linePitch="326"/>
        </w:sectPr>
      </w:pPr>
    </w:p>
    <w:p w:rsidR="004F60F8" w:rsidRPr="00196CFF" w:rsidRDefault="004F60F8" w:rsidP="004F60F8">
      <w:pPr>
        <w:pStyle w:val="MarkforTableHeading"/>
        <w:rPr>
          <w:rFonts w:ascii="Arial" w:hAnsi="Arial" w:cs="Arial"/>
        </w:rPr>
      </w:pPr>
      <w:r w:rsidRPr="00196CFF">
        <w:rPr>
          <w:rFonts w:ascii="Arial" w:hAnsi="Arial" w:cs="Arial"/>
        </w:rPr>
        <w:t xml:space="preserve">Table 5: Pre-treatment sample sizes and characteristics for the </w:t>
      </w:r>
      <w:r w:rsidRPr="00196CFF">
        <w:rPr>
          <w:rFonts w:ascii="Arial" w:hAnsi="Arial" w:cs="Arial"/>
          <w:highlight w:val="yellow"/>
        </w:rPr>
        <w:t>BASELINE</w:t>
      </w:r>
      <w:r w:rsidRPr="00196CFF">
        <w:rPr>
          <w:rFonts w:ascii="Arial" w:hAnsi="Arial" w:cs="Arial"/>
        </w:rPr>
        <w:t xml:space="preserve"> sample</w:t>
      </w:r>
    </w:p>
    <w:tbl>
      <w:tblPr>
        <w:tblStyle w:val="SMPRTableRed"/>
        <w:tblW w:w="5000" w:type="pct"/>
        <w:tblInd w:w="0" w:type="dxa"/>
        <w:tblLook w:val="04A0" w:firstRow="1" w:lastRow="0" w:firstColumn="1" w:lastColumn="0" w:noHBand="0" w:noVBand="1"/>
        <w:tblCaption w:val="Pre-treatment sample sizes and characteristics for the baseline sample"/>
      </w:tblPr>
      <w:tblGrid>
        <w:gridCol w:w="1217"/>
        <w:gridCol w:w="1418"/>
        <w:gridCol w:w="1265"/>
        <w:gridCol w:w="1565"/>
        <w:gridCol w:w="1418"/>
        <w:gridCol w:w="1265"/>
        <w:gridCol w:w="1565"/>
        <w:gridCol w:w="1107"/>
        <w:gridCol w:w="1146"/>
        <w:gridCol w:w="1210"/>
      </w:tblGrid>
      <w:tr w:rsidR="004F60F8" w:rsidRPr="00196CFF" w:rsidTr="00D0250A">
        <w:trPr>
          <w:cnfStyle w:val="100000000000" w:firstRow="1" w:lastRow="0" w:firstColumn="0" w:lastColumn="0" w:oddVBand="0" w:evenVBand="0" w:oddHBand="0" w:evenHBand="0" w:firstRowFirstColumn="0" w:firstRowLastColumn="0" w:lastRowFirstColumn="0" w:lastRowLastColumn="0"/>
          <w:cantSplit/>
          <w:tblHeader/>
        </w:trPr>
        <w:tc>
          <w:tcPr>
            <w:tcW w:w="462" w:type="pct"/>
            <w:noWrap/>
          </w:tcPr>
          <w:p w:rsidR="004F60F8" w:rsidRPr="009B0AEE" w:rsidRDefault="004F60F8" w:rsidP="00D0250A">
            <w:pPr>
              <w:spacing w:before="120" w:after="60"/>
              <w:rPr>
                <w:rFonts w:ascii="Arial" w:hAnsi="Arial" w:cs="Arial"/>
                <w:color w:val="000000"/>
                <w:sz w:val="18"/>
                <w:szCs w:val="18"/>
              </w:rPr>
            </w:pPr>
            <w:r>
              <w:rPr>
                <w:rFonts w:ascii="Arial" w:hAnsi="Arial" w:cs="Arial"/>
                <w:color w:val="000000"/>
                <w:sz w:val="18"/>
                <w:szCs w:val="18"/>
              </w:rPr>
              <w:t xml:space="preserve"> </w:t>
            </w:r>
          </w:p>
        </w:tc>
        <w:tc>
          <w:tcPr>
            <w:tcW w:w="1612" w:type="pct"/>
            <w:gridSpan w:val="3"/>
            <w:tcBorders>
              <w:bottom w:val="single" w:sz="4" w:space="0" w:color="auto"/>
            </w:tcBorders>
            <w:vAlign w:val="bottom"/>
          </w:tcPr>
          <w:p w:rsidR="004F60F8" w:rsidRPr="009B0AEE" w:rsidRDefault="004F60F8" w:rsidP="00D0250A">
            <w:pPr>
              <w:spacing w:before="120" w:after="60"/>
              <w:jc w:val="center"/>
              <w:rPr>
                <w:rFonts w:ascii="Arial" w:hAnsi="Arial" w:cs="Arial"/>
                <w:color w:val="000000"/>
                <w:sz w:val="18"/>
                <w:szCs w:val="18"/>
              </w:rPr>
            </w:pPr>
            <w:r>
              <w:rPr>
                <w:rFonts w:ascii="Arial" w:hAnsi="Arial" w:cs="Arial"/>
                <w:color w:val="000000"/>
                <w:sz w:val="18"/>
                <w:szCs w:val="18"/>
              </w:rPr>
              <w:t>Treatment group</w:t>
            </w:r>
          </w:p>
        </w:tc>
        <w:tc>
          <w:tcPr>
            <w:tcW w:w="1612" w:type="pct"/>
            <w:gridSpan w:val="3"/>
            <w:tcBorders>
              <w:bottom w:val="single" w:sz="4" w:space="0" w:color="auto"/>
            </w:tcBorders>
            <w:vAlign w:val="bottom"/>
          </w:tcPr>
          <w:p w:rsidR="004F60F8" w:rsidRPr="009B0AEE" w:rsidRDefault="004F60F8" w:rsidP="00D0250A">
            <w:pPr>
              <w:spacing w:before="120" w:after="60"/>
              <w:jc w:val="center"/>
              <w:rPr>
                <w:rFonts w:ascii="Arial" w:hAnsi="Arial" w:cs="Arial"/>
                <w:color w:val="000000"/>
                <w:sz w:val="18"/>
                <w:szCs w:val="18"/>
              </w:rPr>
            </w:pPr>
            <w:r>
              <w:rPr>
                <w:rFonts w:ascii="Arial" w:hAnsi="Arial" w:cs="Arial"/>
                <w:color w:val="000000"/>
                <w:sz w:val="18"/>
                <w:szCs w:val="18"/>
              </w:rPr>
              <w:t>Control group</w:t>
            </w:r>
          </w:p>
        </w:tc>
        <w:tc>
          <w:tcPr>
            <w:tcW w:w="1314" w:type="pct"/>
            <w:gridSpan w:val="3"/>
            <w:tcBorders>
              <w:bottom w:val="single" w:sz="4" w:space="0" w:color="auto"/>
            </w:tcBorders>
            <w:vAlign w:val="bottom"/>
          </w:tcPr>
          <w:p w:rsidR="004F60F8" w:rsidRPr="009B0AEE" w:rsidRDefault="004F60F8" w:rsidP="00D0250A">
            <w:pPr>
              <w:spacing w:before="120" w:after="60"/>
              <w:jc w:val="center"/>
              <w:rPr>
                <w:rFonts w:ascii="Arial" w:hAnsi="Arial" w:cs="Arial"/>
                <w:color w:val="000000"/>
                <w:sz w:val="18"/>
                <w:szCs w:val="18"/>
              </w:rPr>
            </w:pPr>
            <w:r>
              <w:rPr>
                <w:rFonts w:ascii="Arial" w:hAnsi="Arial" w:cs="Arial"/>
                <w:color w:val="000000"/>
                <w:sz w:val="18"/>
                <w:szCs w:val="18"/>
              </w:rPr>
              <w:t>Baseline differences</w:t>
            </w:r>
          </w:p>
        </w:tc>
      </w:tr>
      <w:tr w:rsidR="004F60F8" w:rsidRPr="00196CFF" w:rsidTr="00D0250A">
        <w:trPr>
          <w:cnfStyle w:val="100000000000" w:firstRow="1" w:lastRow="0" w:firstColumn="0" w:lastColumn="0" w:oddVBand="0" w:evenVBand="0" w:oddHBand="0" w:evenHBand="0" w:firstRowFirstColumn="0" w:firstRowLastColumn="0" w:lastRowFirstColumn="0" w:lastRowLastColumn="0"/>
          <w:cantSplit/>
          <w:tblHeader/>
        </w:trPr>
        <w:tc>
          <w:tcPr>
            <w:tcW w:w="462" w:type="pct"/>
            <w:tcBorders>
              <w:bottom w:val="single" w:sz="4" w:space="0" w:color="auto"/>
            </w:tcBorders>
            <w:vAlign w:val="bottom"/>
            <w:hideMark/>
          </w:tcPr>
          <w:p w:rsidR="004F60F8" w:rsidRPr="00196CFF" w:rsidRDefault="004F60F8" w:rsidP="00D0250A">
            <w:pPr>
              <w:spacing w:before="60" w:after="60"/>
              <w:rPr>
                <w:rFonts w:ascii="Arial" w:hAnsi="Arial" w:cs="Arial"/>
                <w:color w:val="000000"/>
                <w:sz w:val="18"/>
                <w:szCs w:val="18"/>
              </w:rPr>
            </w:pPr>
            <w:r>
              <w:rPr>
                <w:rFonts w:ascii="Arial" w:hAnsi="Arial" w:cs="Arial"/>
                <w:color w:val="000000"/>
                <w:sz w:val="18"/>
                <w:szCs w:val="18"/>
              </w:rPr>
              <w:t>Baseline measures</w:t>
            </w:r>
          </w:p>
        </w:tc>
        <w:tc>
          <w:tcPr>
            <w:tcW w:w="538"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 xml:space="preserve">Unit of analysis (Table 3, </w:t>
            </w:r>
            <w:r>
              <w:rPr>
                <w:rFonts w:ascii="Arial" w:hAnsi="Arial" w:cs="Arial"/>
                <w:color w:val="000000"/>
                <w:sz w:val="18"/>
                <w:szCs w:val="18"/>
              </w:rPr>
              <w:br/>
            </w:r>
            <w:r w:rsidRPr="00196CFF">
              <w:rPr>
                <w:rFonts w:ascii="Arial" w:hAnsi="Arial" w:cs="Arial"/>
                <w:color w:val="000000"/>
                <w:sz w:val="18"/>
                <w:szCs w:val="18"/>
              </w:rPr>
              <w:t>Row 5)</w:t>
            </w:r>
          </w:p>
        </w:tc>
        <w:tc>
          <w:tcPr>
            <w:tcW w:w="480"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Mean (or proportion)</w:t>
            </w:r>
          </w:p>
        </w:tc>
        <w:tc>
          <w:tcPr>
            <w:tcW w:w="594"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Standard deviation (if applicable)</w:t>
            </w:r>
          </w:p>
        </w:tc>
        <w:tc>
          <w:tcPr>
            <w:tcW w:w="538"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 xml:space="preserve">Unit of analysis (Table 3, </w:t>
            </w:r>
            <w:r>
              <w:rPr>
                <w:rFonts w:ascii="Arial" w:hAnsi="Arial" w:cs="Arial"/>
                <w:color w:val="000000"/>
                <w:sz w:val="18"/>
                <w:szCs w:val="18"/>
              </w:rPr>
              <w:br/>
            </w:r>
            <w:r w:rsidRPr="00196CFF">
              <w:rPr>
                <w:rFonts w:ascii="Arial" w:hAnsi="Arial" w:cs="Arial"/>
                <w:color w:val="000000"/>
                <w:sz w:val="18"/>
                <w:szCs w:val="18"/>
              </w:rPr>
              <w:t>Row 5)</w:t>
            </w:r>
          </w:p>
        </w:tc>
        <w:tc>
          <w:tcPr>
            <w:tcW w:w="480"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Mean (or proportion)</w:t>
            </w:r>
          </w:p>
        </w:tc>
        <w:tc>
          <w:tcPr>
            <w:tcW w:w="594"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Standard deviation (if applicable)</w:t>
            </w:r>
          </w:p>
        </w:tc>
        <w:tc>
          <w:tcPr>
            <w:tcW w:w="420"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Mean difference</w:t>
            </w:r>
          </w:p>
        </w:tc>
        <w:tc>
          <w:tcPr>
            <w:tcW w:w="435"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ICC (If applicable</w:t>
            </w:r>
          </w:p>
        </w:tc>
        <w:tc>
          <w:tcPr>
            <w:tcW w:w="459"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i/>
                <w:color w:val="000000"/>
                <w:sz w:val="18"/>
                <w:szCs w:val="18"/>
              </w:rPr>
              <w:t>p</w:t>
            </w:r>
            <w:r w:rsidRPr="00196CFF">
              <w:rPr>
                <w:rFonts w:ascii="Arial" w:hAnsi="Arial" w:cs="Arial"/>
                <w:color w:val="000000"/>
                <w:sz w:val="18"/>
                <w:szCs w:val="18"/>
              </w:rPr>
              <w:t>-value of difference</w:t>
            </w:r>
          </w:p>
        </w:tc>
      </w:tr>
      <w:tr w:rsidR="004F60F8" w:rsidRPr="00196CFF" w:rsidTr="00D0250A">
        <w:trPr>
          <w:cantSplit/>
        </w:trPr>
        <w:tc>
          <w:tcPr>
            <w:tcW w:w="462" w:type="pct"/>
            <w:tcBorders>
              <w:top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Measure 1</w:t>
            </w:r>
          </w:p>
        </w:tc>
        <w:tc>
          <w:tcPr>
            <w:tcW w:w="538" w:type="pct"/>
            <w:tcBorders>
              <w:top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80" w:type="pct"/>
            <w:tcBorders>
              <w:top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94" w:type="pct"/>
            <w:tcBorders>
              <w:top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38" w:type="pct"/>
            <w:tcBorders>
              <w:top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80" w:type="pct"/>
            <w:tcBorders>
              <w:top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94" w:type="pct"/>
            <w:tcBorders>
              <w:top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20" w:type="pct"/>
            <w:tcBorders>
              <w:top w:val="single" w:sz="4" w:space="0" w:color="auto"/>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35" w:type="pct"/>
            <w:tcBorders>
              <w:top w:val="single" w:sz="4" w:space="0" w:color="auto"/>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59" w:type="pct"/>
            <w:tcBorders>
              <w:top w:val="single" w:sz="4" w:space="0" w:color="auto"/>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r>
      <w:tr w:rsidR="004F60F8" w:rsidRPr="00196CFF" w:rsidTr="00D0250A">
        <w:trPr>
          <w:cantSplit/>
        </w:trPr>
        <w:tc>
          <w:tcPr>
            <w:tcW w:w="462" w:type="pct"/>
            <w:tcBorders>
              <w:bottom w:val="nil"/>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Measure 2</w:t>
            </w:r>
          </w:p>
        </w:tc>
        <w:tc>
          <w:tcPr>
            <w:tcW w:w="538" w:type="pct"/>
            <w:tcBorders>
              <w:bottom w:val="nil"/>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80" w:type="pct"/>
            <w:tcBorders>
              <w:bottom w:val="nil"/>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94" w:type="pct"/>
            <w:tcBorders>
              <w:bottom w:val="nil"/>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38" w:type="pct"/>
            <w:tcBorders>
              <w:bottom w:val="nil"/>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80" w:type="pct"/>
            <w:tcBorders>
              <w:bottom w:val="nil"/>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94" w:type="pct"/>
            <w:tcBorders>
              <w:bottom w:val="nil"/>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20" w:type="pct"/>
            <w:tcBorders>
              <w:bottom w:val="nil"/>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35" w:type="pct"/>
            <w:tcBorders>
              <w:bottom w:val="nil"/>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59" w:type="pct"/>
            <w:tcBorders>
              <w:bottom w:val="nil"/>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r>
      <w:tr w:rsidR="004F60F8" w:rsidRPr="00196CFF" w:rsidTr="00D0250A">
        <w:trPr>
          <w:cantSplit/>
        </w:trPr>
        <w:tc>
          <w:tcPr>
            <w:tcW w:w="462" w:type="pct"/>
            <w:tcBorders>
              <w:top w:val="nil"/>
              <w:bottom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Measure 3</w:t>
            </w:r>
          </w:p>
        </w:tc>
        <w:tc>
          <w:tcPr>
            <w:tcW w:w="538" w:type="pct"/>
            <w:tcBorders>
              <w:top w:val="nil"/>
              <w:bottom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80" w:type="pct"/>
            <w:tcBorders>
              <w:top w:val="nil"/>
              <w:bottom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94" w:type="pct"/>
            <w:tcBorders>
              <w:top w:val="nil"/>
              <w:bottom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38" w:type="pct"/>
            <w:tcBorders>
              <w:top w:val="nil"/>
              <w:bottom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80" w:type="pct"/>
            <w:tcBorders>
              <w:top w:val="nil"/>
              <w:bottom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94" w:type="pct"/>
            <w:tcBorders>
              <w:top w:val="nil"/>
              <w:bottom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20" w:type="pct"/>
            <w:tcBorders>
              <w:top w:val="nil"/>
              <w:bottom w:val="single" w:sz="4" w:space="0" w:color="auto"/>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35" w:type="pct"/>
            <w:tcBorders>
              <w:top w:val="nil"/>
              <w:bottom w:val="single" w:sz="4" w:space="0" w:color="auto"/>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59" w:type="pct"/>
            <w:tcBorders>
              <w:top w:val="nil"/>
              <w:bottom w:val="single" w:sz="4" w:space="0" w:color="auto"/>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r>
    </w:tbl>
    <w:p w:rsidR="004F60F8" w:rsidRPr="00196CFF" w:rsidRDefault="004F60F8" w:rsidP="004F60F8">
      <w:pPr>
        <w:tabs>
          <w:tab w:val="left" w:pos="5760"/>
          <w:tab w:val="right" w:pos="9000"/>
        </w:tabs>
        <w:spacing w:before="60" w:line="240" w:lineRule="auto"/>
        <w:rPr>
          <w:rFonts w:ascii="Arial" w:hAnsi="Arial" w:cs="Arial"/>
          <w:sz w:val="18"/>
          <w:szCs w:val="18"/>
        </w:rPr>
      </w:pPr>
      <w:r w:rsidRPr="00196CFF">
        <w:rPr>
          <w:rFonts w:ascii="Arial" w:hAnsi="Arial" w:cs="Arial"/>
          <w:sz w:val="18"/>
          <w:szCs w:val="18"/>
        </w:rPr>
        <w:t xml:space="preserve">Note: Table 5 contains information for the </w:t>
      </w:r>
      <w:r w:rsidRPr="00196CFF">
        <w:rPr>
          <w:rFonts w:ascii="Arial" w:hAnsi="Arial" w:cs="Arial"/>
          <w:sz w:val="18"/>
          <w:szCs w:val="18"/>
          <w:highlight w:val="yellow"/>
        </w:rPr>
        <w:t>BASELINE</w:t>
      </w:r>
      <w:r w:rsidRPr="00196CFF">
        <w:rPr>
          <w:rFonts w:ascii="Arial" w:hAnsi="Arial" w:cs="Arial"/>
          <w:sz w:val="18"/>
          <w:szCs w:val="18"/>
        </w:rPr>
        <w:t xml:space="preserve"> sample at BASELINE.</w:t>
      </w:r>
    </w:p>
    <w:p w:rsidR="004F60F8" w:rsidRPr="00196CFF" w:rsidRDefault="004F60F8" w:rsidP="004F60F8">
      <w:pPr>
        <w:tabs>
          <w:tab w:val="left" w:pos="5760"/>
          <w:tab w:val="right" w:pos="9000"/>
        </w:tabs>
        <w:spacing w:after="360" w:line="240" w:lineRule="auto"/>
        <w:rPr>
          <w:rFonts w:ascii="Arial" w:hAnsi="Arial" w:cs="Arial"/>
          <w:sz w:val="18"/>
          <w:szCs w:val="18"/>
        </w:rPr>
      </w:pPr>
    </w:p>
    <w:p w:rsidR="004F60F8" w:rsidRPr="00D063EC" w:rsidRDefault="004F60F8" w:rsidP="004F60F8">
      <w:pPr>
        <w:pStyle w:val="MarkforTableHeading"/>
        <w:rPr>
          <w:rFonts w:ascii="Arial" w:hAnsi="Arial" w:cs="Arial"/>
        </w:rPr>
      </w:pPr>
      <w:r w:rsidRPr="00D063EC">
        <w:rPr>
          <w:rFonts w:ascii="Arial" w:hAnsi="Arial" w:cs="Arial"/>
        </w:rPr>
        <w:t xml:space="preserve">Table 6: Pre-treatment sample sizes and characteristics for the </w:t>
      </w:r>
      <w:r w:rsidRPr="00D063EC">
        <w:rPr>
          <w:rFonts w:ascii="Arial" w:hAnsi="Arial" w:cs="Arial"/>
          <w:highlight w:val="yellow"/>
        </w:rPr>
        <w:t>Analytic sample</w:t>
      </w:r>
    </w:p>
    <w:tbl>
      <w:tblPr>
        <w:tblStyle w:val="SMPRTableRed"/>
        <w:tblW w:w="5000" w:type="pct"/>
        <w:tblInd w:w="0" w:type="dxa"/>
        <w:tblLook w:val="04A0" w:firstRow="1" w:lastRow="0" w:firstColumn="1" w:lastColumn="0" w:noHBand="0" w:noVBand="1"/>
        <w:tblCaption w:val="Pre-treatment sample sizes and characteristics fro the analytic sample"/>
      </w:tblPr>
      <w:tblGrid>
        <w:gridCol w:w="1204"/>
        <w:gridCol w:w="1486"/>
        <w:gridCol w:w="1252"/>
        <w:gridCol w:w="1534"/>
        <w:gridCol w:w="1486"/>
        <w:gridCol w:w="1252"/>
        <w:gridCol w:w="1534"/>
        <w:gridCol w:w="1096"/>
        <w:gridCol w:w="1136"/>
        <w:gridCol w:w="1196"/>
      </w:tblGrid>
      <w:tr w:rsidR="004F60F8" w:rsidRPr="00196CFF" w:rsidTr="00D0250A">
        <w:trPr>
          <w:cnfStyle w:val="100000000000" w:firstRow="1" w:lastRow="0" w:firstColumn="0" w:lastColumn="0" w:oddVBand="0" w:evenVBand="0" w:oddHBand="0" w:evenHBand="0" w:firstRowFirstColumn="0" w:firstRowLastColumn="0" w:lastRowFirstColumn="0" w:lastRowLastColumn="0"/>
          <w:cantSplit/>
          <w:tblHeader/>
        </w:trPr>
        <w:tc>
          <w:tcPr>
            <w:tcW w:w="457" w:type="pct"/>
            <w:noWrap/>
            <w:vAlign w:val="bottom"/>
            <w:hideMark/>
          </w:tcPr>
          <w:p w:rsidR="004F60F8" w:rsidRPr="009C4ECA" w:rsidRDefault="004F60F8" w:rsidP="00D0250A">
            <w:pPr>
              <w:spacing w:before="120" w:after="60"/>
              <w:rPr>
                <w:rFonts w:ascii="Arial" w:hAnsi="Arial" w:cs="Arial"/>
                <w:color w:val="000000"/>
                <w:sz w:val="18"/>
                <w:szCs w:val="18"/>
              </w:rPr>
            </w:pPr>
            <w:r>
              <w:rPr>
                <w:rFonts w:ascii="Arial" w:hAnsi="Arial" w:cs="Arial"/>
                <w:color w:val="000000"/>
                <w:sz w:val="18"/>
                <w:szCs w:val="18"/>
              </w:rPr>
              <w:t xml:space="preserve"> </w:t>
            </w:r>
          </w:p>
        </w:tc>
        <w:tc>
          <w:tcPr>
            <w:tcW w:w="1621" w:type="pct"/>
            <w:gridSpan w:val="3"/>
            <w:tcBorders>
              <w:bottom w:val="single" w:sz="4" w:space="0" w:color="auto"/>
            </w:tcBorders>
            <w:vAlign w:val="bottom"/>
          </w:tcPr>
          <w:p w:rsidR="004F60F8" w:rsidRPr="009C4ECA" w:rsidRDefault="004F60F8" w:rsidP="00D0250A">
            <w:pPr>
              <w:spacing w:before="120" w:after="60"/>
              <w:jc w:val="center"/>
              <w:rPr>
                <w:rFonts w:ascii="Arial" w:hAnsi="Arial" w:cs="Arial"/>
                <w:color w:val="000000"/>
                <w:sz w:val="18"/>
                <w:szCs w:val="18"/>
              </w:rPr>
            </w:pPr>
            <w:r w:rsidRPr="009C4ECA">
              <w:rPr>
                <w:rFonts w:ascii="Arial" w:hAnsi="Arial" w:cs="Arial"/>
                <w:color w:val="000000"/>
                <w:sz w:val="18"/>
                <w:szCs w:val="18"/>
              </w:rPr>
              <w:t>Treatment group</w:t>
            </w:r>
          </w:p>
        </w:tc>
        <w:tc>
          <w:tcPr>
            <w:tcW w:w="1621" w:type="pct"/>
            <w:gridSpan w:val="3"/>
            <w:tcBorders>
              <w:bottom w:val="single" w:sz="4" w:space="0" w:color="auto"/>
            </w:tcBorders>
            <w:vAlign w:val="bottom"/>
          </w:tcPr>
          <w:p w:rsidR="004F60F8" w:rsidRPr="009C4ECA" w:rsidRDefault="004F60F8" w:rsidP="00D0250A">
            <w:pPr>
              <w:spacing w:before="120" w:after="60"/>
              <w:jc w:val="center"/>
              <w:rPr>
                <w:rFonts w:ascii="Arial" w:hAnsi="Arial" w:cs="Arial"/>
                <w:color w:val="000000"/>
                <w:sz w:val="18"/>
                <w:szCs w:val="18"/>
              </w:rPr>
            </w:pPr>
            <w:r w:rsidRPr="009C4ECA">
              <w:rPr>
                <w:rFonts w:ascii="Arial" w:hAnsi="Arial" w:cs="Arial"/>
                <w:color w:val="000000"/>
                <w:sz w:val="18"/>
                <w:szCs w:val="18"/>
              </w:rPr>
              <w:t>Control group</w:t>
            </w:r>
          </w:p>
        </w:tc>
        <w:tc>
          <w:tcPr>
            <w:tcW w:w="1301" w:type="pct"/>
            <w:gridSpan w:val="3"/>
            <w:tcBorders>
              <w:bottom w:val="single" w:sz="4" w:space="0" w:color="auto"/>
            </w:tcBorders>
            <w:vAlign w:val="bottom"/>
          </w:tcPr>
          <w:p w:rsidR="004F60F8" w:rsidRPr="009C4ECA" w:rsidRDefault="004F60F8" w:rsidP="00D0250A">
            <w:pPr>
              <w:spacing w:before="120" w:after="60"/>
              <w:jc w:val="center"/>
              <w:rPr>
                <w:rFonts w:ascii="Arial" w:hAnsi="Arial" w:cs="Arial"/>
                <w:color w:val="000000"/>
                <w:sz w:val="18"/>
                <w:szCs w:val="18"/>
              </w:rPr>
            </w:pPr>
            <w:r w:rsidRPr="009C4ECA">
              <w:rPr>
                <w:rFonts w:ascii="Arial" w:hAnsi="Arial" w:cs="Arial"/>
                <w:color w:val="000000"/>
                <w:sz w:val="18"/>
                <w:szCs w:val="18"/>
              </w:rPr>
              <w:t>Baseline differences</w:t>
            </w:r>
          </w:p>
        </w:tc>
      </w:tr>
      <w:tr w:rsidR="004F60F8" w:rsidRPr="00196CFF" w:rsidTr="00D0250A">
        <w:trPr>
          <w:cnfStyle w:val="100000000000" w:firstRow="1" w:lastRow="0" w:firstColumn="0" w:lastColumn="0" w:oddVBand="0" w:evenVBand="0" w:oddHBand="0" w:evenHBand="0" w:firstRowFirstColumn="0" w:firstRowLastColumn="0" w:lastRowFirstColumn="0" w:lastRowLastColumn="0"/>
          <w:cantSplit/>
          <w:tblHeader/>
        </w:trPr>
        <w:tc>
          <w:tcPr>
            <w:tcW w:w="457" w:type="pct"/>
            <w:tcBorders>
              <w:bottom w:val="single" w:sz="4" w:space="0" w:color="auto"/>
            </w:tcBorders>
            <w:vAlign w:val="bottom"/>
            <w:hideMark/>
          </w:tcPr>
          <w:p w:rsidR="004F60F8" w:rsidRPr="00196CFF" w:rsidRDefault="004F60F8" w:rsidP="00D0250A">
            <w:pPr>
              <w:spacing w:before="60" w:after="60"/>
              <w:rPr>
                <w:rFonts w:ascii="Arial" w:hAnsi="Arial" w:cs="Arial"/>
                <w:color w:val="000000"/>
                <w:sz w:val="18"/>
                <w:szCs w:val="18"/>
              </w:rPr>
            </w:pPr>
            <w:r>
              <w:rPr>
                <w:rFonts w:ascii="Arial" w:hAnsi="Arial" w:cs="Arial"/>
                <w:color w:val="000000"/>
                <w:sz w:val="18"/>
                <w:szCs w:val="18"/>
              </w:rPr>
              <w:t>Baseline measures</w:t>
            </w:r>
          </w:p>
        </w:tc>
        <w:tc>
          <w:tcPr>
            <w:tcW w:w="564"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 xml:space="preserve">Unit of analysis (Table 3, </w:t>
            </w:r>
            <w:r>
              <w:rPr>
                <w:rFonts w:ascii="Arial" w:hAnsi="Arial" w:cs="Arial"/>
                <w:color w:val="000000"/>
                <w:sz w:val="18"/>
                <w:szCs w:val="18"/>
              </w:rPr>
              <w:br/>
            </w:r>
            <w:r w:rsidRPr="00196CFF">
              <w:rPr>
                <w:rFonts w:ascii="Arial" w:hAnsi="Arial" w:cs="Arial"/>
                <w:color w:val="000000"/>
                <w:sz w:val="18"/>
                <w:szCs w:val="18"/>
              </w:rPr>
              <w:t>Row 6 or 7)</w:t>
            </w:r>
          </w:p>
        </w:tc>
        <w:tc>
          <w:tcPr>
            <w:tcW w:w="475"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Mean (or proportion)</w:t>
            </w:r>
          </w:p>
        </w:tc>
        <w:tc>
          <w:tcPr>
            <w:tcW w:w="582"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Standard deviation (if applicable)</w:t>
            </w:r>
          </w:p>
        </w:tc>
        <w:tc>
          <w:tcPr>
            <w:tcW w:w="564"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 xml:space="preserve">Unit of analysis (Table 3, </w:t>
            </w:r>
            <w:r>
              <w:rPr>
                <w:rFonts w:ascii="Arial" w:hAnsi="Arial" w:cs="Arial"/>
                <w:color w:val="000000"/>
                <w:sz w:val="18"/>
                <w:szCs w:val="18"/>
              </w:rPr>
              <w:br/>
            </w:r>
            <w:r w:rsidRPr="00196CFF">
              <w:rPr>
                <w:rFonts w:ascii="Arial" w:hAnsi="Arial" w:cs="Arial"/>
                <w:color w:val="000000"/>
                <w:sz w:val="18"/>
                <w:szCs w:val="18"/>
              </w:rPr>
              <w:t>Row 6 or 7)</w:t>
            </w:r>
          </w:p>
        </w:tc>
        <w:tc>
          <w:tcPr>
            <w:tcW w:w="475"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Mean (or proportion)</w:t>
            </w:r>
          </w:p>
        </w:tc>
        <w:tc>
          <w:tcPr>
            <w:tcW w:w="582"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Standard deviation (if applicable)</w:t>
            </w:r>
          </w:p>
        </w:tc>
        <w:tc>
          <w:tcPr>
            <w:tcW w:w="416"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Mean difference</w:t>
            </w:r>
          </w:p>
        </w:tc>
        <w:tc>
          <w:tcPr>
            <w:tcW w:w="431"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color w:val="000000"/>
                <w:sz w:val="18"/>
                <w:szCs w:val="18"/>
              </w:rPr>
              <w:t>ICC (If applicable</w:t>
            </w:r>
          </w:p>
        </w:tc>
        <w:tc>
          <w:tcPr>
            <w:tcW w:w="454" w:type="pct"/>
            <w:tcBorders>
              <w:top w:val="single" w:sz="4" w:space="0" w:color="auto"/>
              <w:bottom w:val="single" w:sz="4" w:space="0" w:color="auto"/>
            </w:tcBorders>
            <w:vAlign w:val="bottom"/>
            <w:hideMark/>
          </w:tcPr>
          <w:p w:rsidR="004F60F8" w:rsidRPr="00196CFF" w:rsidRDefault="004F60F8" w:rsidP="00D0250A">
            <w:pPr>
              <w:spacing w:before="60" w:after="60"/>
              <w:jc w:val="center"/>
              <w:rPr>
                <w:rFonts w:ascii="Arial" w:hAnsi="Arial" w:cs="Arial"/>
                <w:color w:val="000000"/>
                <w:sz w:val="18"/>
                <w:szCs w:val="18"/>
              </w:rPr>
            </w:pPr>
            <w:r w:rsidRPr="00196CFF">
              <w:rPr>
                <w:rFonts w:ascii="Arial" w:hAnsi="Arial" w:cs="Arial"/>
                <w:i/>
                <w:color w:val="000000"/>
                <w:sz w:val="18"/>
                <w:szCs w:val="18"/>
              </w:rPr>
              <w:t>p</w:t>
            </w:r>
            <w:r w:rsidRPr="00196CFF">
              <w:rPr>
                <w:rFonts w:ascii="Arial" w:hAnsi="Arial" w:cs="Arial"/>
                <w:color w:val="000000"/>
                <w:sz w:val="18"/>
                <w:szCs w:val="18"/>
              </w:rPr>
              <w:t>-value of difference</w:t>
            </w:r>
          </w:p>
        </w:tc>
      </w:tr>
      <w:tr w:rsidR="004F60F8" w:rsidRPr="00196CFF" w:rsidTr="00D0250A">
        <w:trPr>
          <w:cantSplit/>
        </w:trPr>
        <w:tc>
          <w:tcPr>
            <w:tcW w:w="457" w:type="pct"/>
            <w:tcBorders>
              <w:top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Measure 1</w:t>
            </w:r>
          </w:p>
        </w:tc>
        <w:tc>
          <w:tcPr>
            <w:tcW w:w="564" w:type="pct"/>
            <w:tcBorders>
              <w:top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75" w:type="pct"/>
            <w:tcBorders>
              <w:top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82" w:type="pct"/>
            <w:tcBorders>
              <w:top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64" w:type="pct"/>
            <w:tcBorders>
              <w:top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75" w:type="pct"/>
            <w:tcBorders>
              <w:top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82" w:type="pct"/>
            <w:tcBorders>
              <w:top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16" w:type="pct"/>
            <w:tcBorders>
              <w:top w:val="single" w:sz="4" w:space="0" w:color="auto"/>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31" w:type="pct"/>
            <w:tcBorders>
              <w:top w:val="single" w:sz="4" w:space="0" w:color="auto"/>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54" w:type="pct"/>
            <w:tcBorders>
              <w:top w:val="single" w:sz="4" w:space="0" w:color="auto"/>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r>
      <w:tr w:rsidR="004F60F8" w:rsidRPr="00196CFF" w:rsidTr="00D0250A">
        <w:trPr>
          <w:cantSplit/>
        </w:trPr>
        <w:tc>
          <w:tcPr>
            <w:tcW w:w="457" w:type="pct"/>
            <w:tcBorders>
              <w:bottom w:val="nil"/>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Measure 2</w:t>
            </w:r>
          </w:p>
        </w:tc>
        <w:tc>
          <w:tcPr>
            <w:tcW w:w="564" w:type="pct"/>
            <w:tcBorders>
              <w:bottom w:val="nil"/>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75" w:type="pct"/>
            <w:tcBorders>
              <w:bottom w:val="nil"/>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82" w:type="pct"/>
            <w:tcBorders>
              <w:bottom w:val="nil"/>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64" w:type="pct"/>
            <w:tcBorders>
              <w:bottom w:val="nil"/>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75" w:type="pct"/>
            <w:tcBorders>
              <w:bottom w:val="nil"/>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82" w:type="pct"/>
            <w:tcBorders>
              <w:bottom w:val="nil"/>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16" w:type="pct"/>
            <w:tcBorders>
              <w:bottom w:val="nil"/>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31" w:type="pct"/>
            <w:tcBorders>
              <w:bottom w:val="nil"/>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54" w:type="pct"/>
            <w:tcBorders>
              <w:bottom w:val="nil"/>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r>
      <w:tr w:rsidR="004F60F8" w:rsidRPr="00196CFF" w:rsidTr="00D0250A">
        <w:trPr>
          <w:cantSplit/>
        </w:trPr>
        <w:tc>
          <w:tcPr>
            <w:tcW w:w="457" w:type="pct"/>
            <w:tcBorders>
              <w:top w:val="nil"/>
              <w:bottom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Measure 3</w:t>
            </w:r>
          </w:p>
        </w:tc>
        <w:tc>
          <w:tcPr>
            <w:tcW w:w="564" w:type="pct"/>
            <w:tcBorders>
              <w:top w:val="nil"/>
              <w:bottom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75" w:type="pct"/>
            <w:tcBorders>
              <w:top w:val="nil"/>
              <w:bottom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82" w:type="pct"/>
            <w:tcBorders>
              <w:top w:val="nil"/>
              <w:bottom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64" w:type="pct"/>
            <w:tcBorders>
              <w:top w:val="nil"/>
              <w:bottom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75" w:type="pct"/>
            <w:tcBorders>
              <w:top w:val="nil"/>
              <w:bottom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582" w:type="pct"/>
            <w:tcBorders>
              <w:top w:val="nil"/>
              <w:bottom w:val="single" w:sz="4" w:space="0" w:color="auto"/>
            </w:tcBorders>
            <w:noWrap/>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16" w:type="pct"/>
            <w:tcBorders>
              <w:top w:val="nil"/>
              <w:bottom w:val="single" w:sz="4" w:space="0" w:color="auto"/>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31" w:type="pct"/>
            <w:tcBorders>
              <w:top w:val="nil"/>
              <w:bottom w:val="single" w:sz="4" w:space="0" w:color="auto"/>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c>
          <w:tcPr>
            <w:tcW w:w="454" w:type="pct"/>
            <w:tcBorders>
              <w:top w:val="nil"/>
              <w:bottom w:val="single" w:sz="4" w:space="0" w:color="auto"/>
            </w:tcBorders>
            <w:hideMark/>
          </w:tcPr>
          <w:p w:rsidR="004F60F8" w:rsidRPr="00196CFF" w:rsidRDefault="004F60F8" w:rsidP="00D0250A">
            <w:pPr>
              <w:spacing w:after="240"/>
              <w:rPr>
                <w:rFonts w:ascii="Arial" w:hAnsi="Arial" w:cs="Arial"/>
                <w:color w:val="000000"/>
                <w:sz w:val="18"/>
                <w:szCs w:val="18"/>
              </w:rPr>
            </w:pPr>
            <w:r w:rsidRPr="00196CFF">
              <w:rPr>
                <w:rFonts w:ascii="Arial" w:hAnsi="Arial" w:cs="Arial"/>
                <w:color w:val="000000"/>
                <w:sz w:val="18"/>
                <w:szCs w:val="18"/>
              </w:rPr>
              <w:t> </w:t>
            </w:r>
          </w:p>
        </w:tc>
      </w:tr>
    </w:tbl>
    <w:p w:rsidR="004F60F8" w:rsidRPr="00196CFF" w:rsidRDefault="004F60F8" w:rsidP="004F60F8">
      <w:pPr>
        <w:tabs>
          <w:tab w:val="left" w:pos="5760"/>
          <w:tab w:val="right" w:pos="9000"/>
        </w:tabs>
        <w:spacing w:before="60" w:line="240" w:lineRule="auto"/>
        <w:rPr>
          <w:rFonts w:ascii="Arial" w:hAnsi="Arial" w:cs="Arial"/>
          <w:sz w:val="18"/>
          <w:szCs w:val="18"/>
        </w:rPr>
      </w:pPr>
      <w:r w:rsidRPr="00196CFF">
        <w:rPr>
          <w:rFonts w:ascii="Arial" w:hAnsi="Arial" w:cs="Arial"/>
          <w:sz w:val="18"/>
          <w:szCs w:val="18"/>
        </w:rPr>
        <w:t xml:space="preserve">Note: Table 6 contains information for the </w:t>
      </w:r>
      <w:r w:rsidRPr="00196CFF">
        <w:rPr>
          <w:rFonts w:ascii="Arial" w:hAnsi="Arial" w:cs="Arial"/>
          <w:sz w:val="18"/>
          <w:szCs w:val="18"/>
          <w:highlight w:val="yellow"/>
        </w:rPr>
        <w:t>Analytic sample</w:t>
      </w:r>
      <w:r w:rsidRPr="00196CFF">
        <w:rPr>
          <w:rFonts w:ascii="Arial" w:hAnsi="Arial" w:cs="Arial"/>
          <w:sz w:val="18"/>
          <w:szCs w:val="18"/>
        </w:rPr>
        <w:t xml:space="preserve"> at BASELINE.</w:t>
      </w:r>
    </w:p>
    <w:p w:rsidR="004F60F8" w:rsidRDefault="004F60F8">
      <w:r>
        <w:br w:type="page"/>
      </w:r>
    </w:p>
    <w:p w:rsidR="004F60F8" w:rsidRPr="00D063EC" w:rsidRDefault="004F60F8" w:rsidP="004F60F8">
      <w:pPr>
        <w:pStyle w:val="MarkforTableHeading"/>
        <w:rPr>
          <w:rFonts w:ascii="Arial" w:hAnsi="Arial" w:cs="Arial"/>
        </w:rPr>
      </w:pPr>
      <w:r w:rsidRPr="00D063EC">
        <w:rPr>
          <w:rFonts w:ascii="Arial" w:hAnsi="Arial" w:cs="Arial"/>
        </w:rPr>
        <w:t xml:space="preserve">Table 7: Post-treatment outcomes and effects for the </w:t>
      </w:r>
      <w:r w:rsidRPr="00D063EC">
        <w:rPr>
          <w:rFonts w:ascii="Arial" w:hAnsi="Arial" w:cs="Arial"/>
          <w:highlight w:val="yellow"/>
        </w:rPr>
        <w:t>Analytic sample</w:t>
      </w:r>
    </w:p>
    <w:tbl>
      <w:tblPr>
        <w:tblStyle w:val="SMPRTableRed"/>
        <w:tblW w:w="5000" w:type="pct"/>
        <w:tblInd w:w="0" w:type="dxa"/>
        <w:tblLook w:val="04A0" w:firstRow="1" w:lastRow="0" w:firstColumn="1" w:lastColumn="0" w:noHBand="0" w:noVBand="1"/>
        <w:tblCaption w:val="Post-treatment outcomes and effects for the analytic sample"/>
      </w:tblPr>
      <w:tblGrid>
        <w:gridCol w:w="1984"/>
        <w:gridCol w:w="1816"/>
        <w:gridCol w:w="1510"/>
        <w:gridCol w:w="1534"/>
        <w:gridCol w:w="1473"/>
        <w:gridCol w:w="1731"/>
        <w:gridCol w:w="1789"/>
        <w:gridCol w:w="1339"/>
      </w:tblGrid>
      <w:tr w:rsidR="004F60F8" w:rsidRPr="00D063EC" w:rsidTr="00D0250A">
        <w:trPr>
          <w:cnfStyle w:val="100000000000" w:firstRow="1" w:lastRow="0" w:firstColumn="0" w:lastColumn="0" w:oddVBand="0" w:evenVBand="0" w:oddHBand="0" w:evenHBand="0" w:firstRowFirstColumn="0" w:firstRowLastColumn="0" w:lastRowFirstColumn="0" w:lastRowLastColumn="0"/>
          <w:cantSplit/>
          <w:tblHeader/>
        </w:trPr>
        <w:tc>
          <w:tcPr>
            <w:tcW w:w="753" w:type="pct"/>
            <w:noWrap/>
            <w:vAlign w:val="bottom"/>
            <w:hideMark/>
          </w:tcPr>
          <w:p w:rsidR="004F60F8" w:rsidRPr="00AE56D5" w:rsidRDefault="004F60F8" w:rsidP="00D0250A">
            <w:pPr>
              <w:spacing w:before="120" w:after="60"/>
              <w:rPr>
                <w:rFonts w:ascii="Arial" w:hAnsi="Arial" w:cs="Arial"/>
                <w:sz w:val="18"/>
                <w:szCs w:val="18"/>
              </w:rPr>
            </w:pPr>
            <w:r>
              <w:rPr>
                <w:rFonts w:ascii="Arial" w:hAnsi="Arial" w:cs="Arial"/>
                <w:sz w:val="18"/>
                <w:szCs w:val="18"/>
              </w:rPr>
              <w:t xml:space="preserve"> </w:t>
            </w:r>
          </w:p>
        </w:tc>
        <w:tc>
          <w:tcPr>
            <w:tcW w:w="1262" w:type="pct"/>
            <w:gridSpan w:val="2"/>
            <w:tcBorders>
              <w:bottom w:val="single" w:sz="4" w:space="0" w:color="auto"/>
            </w:tcBorders>
            <w:vAlign w:val="bottom"/>
          </w:tcPr>
          <w:p w:rsidR="004F60F8" w:rsidRPr="00AE56D5" w:rsidRDefault="004F60F8" w:rsidP="00D0250A">
            <w:pPr>
              <w:spacing w:before="120" w:after="60"/>
              <w:ind w:hanging="3"/>
              <w:jc w:val="center"/>
              <w:rPr>
                <w:rFonts w:ascii="Arial" w:hAnsi="Arial" w:cs="Arial"/>
                <w:color w:val="000000"/>
                <w:sz w:val="18"/>
                <w:szCs w:val="18"/>
              </w:rPr>
            </w:pPr>
            <w:r>
              <w:rPr>
                <w:rFonts w:ascii="Arial" w:hAnsi="Arial" w:cs="Arial"/>
                <w:color w:val="000000"/>
                <w:sz w:val="18"/>
                <w:szCs w:val="18"/>
              </w:rPr>
              <w:t>Treatment group</w:t>
            </w:r>
          </w:p>
        </w:tc>
        <w:tc>
          <w:tcPr>
            <w:tcW w:w="1141" w:type="pct"/>
            <w:gridSpan w:val="2"/>
            <w:tcBorders>
              <w:bottom w:val="single" w:sz="4" w:space="0" w:color="auto"/>
            </w:tcBorders>
            <w:vAlign w:val="bottom"/>
          </w:tcPr>
          <w:p w:rsidR="004F60F8" w:rsidRPr="00AE56D5" w:rsidRDefault="004F60F8" w:rsidP="00D0250A">
            <w:pPr>
              <w:spacing w:before="120" w:after="60"/>
              <w:ind w:hanging="3"/>
              <w:jc w:val="center"/>
              <w:rPr>
                <w:rFonts w:ascii="Arial" w:hAnsi="Arial" w:cs="Arial"/>
                <w:color w:val="000000"/>
                <w:sz w:val="18"/>
                <w:szCs w:val="18"/>
              </w:rPr>
            </w:pPr>
            <w:r>
              <w:rPr>
                <w:rFonts w:ascii="Arial" w:hAnsi="Arial" w:cs="Arial"/>
                <w:color w:val="000000"/>
                <w:sz w:val="18"/>
                <w:szCs w:val="18"/>
              </w:rPr>
              <w:t>Control group</w:t>
            </w:r>
          </w:p>
        </w:tc>
        <w:tc>
          <w:tcPr>
            <w:tcW w:w="1844" w:type="pct"/>
            <w:gridSpan w:val="3"/>
            <w:tcBorders>
              <w:bottom w:val="single" w:sz="4" w:space="0" w:color="auto"/>
            </w:tcBorders>
            <w:vAlign w:val="bottom"/>
          </w:tcPr>
          <w:p w:rsidR="004F60F8" w:rsidRPr="00AE56D5" w:rsidRDefault="004F60F8" w:rsidP="00D0250A">
            <w:pPr>
              <w:spacing w:before="120" w:after="60"/>
              <w:ind w:hanging="3"/>
              <w:jc w:val="center"/>
              <w:rPr>
                <w:rFonts w:ascii="Arial" w:hAnsi="Arial" w:cs="Arial"/>
                <w:color w:val="000000"/>
                <w:sz w:val="18"/>
                <w:szCs w:val="18"/>
              </w:rPr>
            </w:pPr>
            <w:r>
              <w:rPr>
                <w:rFonts w:ascii="Arial" w:hAnsi="Arial" w:cs="Arial"/>
                <w:color w:val="000000"/>
                <w:sz w:val="18"/>
                <w:szCs w:val="18"/>
              </w:rPr>
              <w:t>Estimated effects</w:t>
            </w:r>
          </w:p>
        </w:tc>
      </w:tr>
      <w:tr w:rsidR="004F60F8" w:rsidRPr="00D063EC" w:rsidTr="00D0250A">
        <w:trPr>
          <w:cnfStyle w:val="100000000000" w:firstRow="1" w:lastRow="0" w:firstColumn="0" w:lastColumn="0" w:oddVBand="0" w:evenVBand="0" w:oddHBand="0" w:evenHBand="0" w:firstRowFirstColumn="0" w:firstRowLastColumn="0" w:lastRowFirstColumn="0" w:lastRowLastColumn="0"/>
          <w:cantSplit/>
          <w:tblHeader/>
        </w:trPr>
        <w:tc>
          <w:tcPr>
            <w:tcW w:w="753" w:type="pct"/>
            <w:tcBorders>
              <w:bottom w:val="single" w:sz="4" w:space="0" w:color="auto"/>
            </w:tcBorders>
            <w:vAlign w:val="bottom"/>
            <w:hideMark/>
          </w:tcPr>
          <w:p w:rsidR="004F60F8" w:rsidRPr="00D063EC" w:rsidRDefault="004F60F8" w:rsidP="00D0250A">
            <w:pPr>
              <w:spacing w:before="60" w:after="60"/>
              <w:rPr>
                <w:rFonts w:ascii="Arial" w:hAnsi="Arial" w:cs="Arial"/>
                <w:color w:val="000000"/>
                <w:sz w:val="18"/>
                <w:szCs w:val="18"/>
              </w:rPr>
            </w:pPr>
            <w:r>
              <w:rPr>
                <w:rFonts w:ascii="Arial" w:hAnsi="Arial" w:cs="Arial"/>
                <w:color w:val="000000"/>
                <w:sz w:val="18"/>
                <w:szCs w:val="18"/>
              </w:rPr>
              <w:t>Outcome measures</w:t>
            </w:r>
          </w:p>
        </w:tc>
        <w:tc>
          <w:tcPr>
            <w:tcW w:w="689" w:type="pct"/>
            <w:tcBorders>
              <w:top w:val="single" w:sz="4" w:space="0" w:color="auto"/>
              <w:bottom w:val="single" w:sz="4" w:space="0" w:color="auto"/>
            </w:tcBorders>
            <w:vAlign w:val="bottom"/>
            <w:hideMark/>
          </w:tcPr>
          <w:p w:rsidR="004F60F8" w:rsidRPr="00D063EC" w:rsidRDefault="004F60F8" w:rsidP="00D0250A">
            <w:pPr>
              <w:spacing w:before="60" w:after="60"/>
              <w:jc w:val="center"/>
              <w:rPr>
                <w:rFonts w:ascii="Arial" w:hAnsi="Arial" w:cs="Arial"/>
                <w:color w:val="000000"/>
                <w:sz w:val="18"/>
                <w:szCs w:val="18"/>
              </w:rPr>
            </w:pPr>
            <w:r w:rsidRPr="00D063EC">
              <w:rPr>
                <w:rFonts w:ascii="Arial" w:hAnsi="Arial" w:cs="Arial"/>
                <w:color w:val="000000"/>
                <w:sz w:val="18"/>
                <w:szCs w:val="18"/>
              </w:rPr>
              <w:t>Mean (or proportion)</w:t>
            </w:r>
          </w:p>
        </w:tc>
        <w:tc>
          <w:tcPr>
            <w:tcW w:w="573" w:type="pct"/>
            <w:tcBorders>
              <w:top w:val="single" w:sz="4" w:space="0" w:color="auto"/>
              <w:bottom w:val="single" w:sz="4" w:space="0" w:color="auto"/>
            </w:tcBorders>
            <w:vAlign w:val="bottom"/>
            <w:hideMark/>
          </w:tcPr>
          <w:p w:rsidR="004F60F8" w:rsidRPr="00D063EC" w:rsidRDefault="004F60F8" w:rsidP="00D0250A">
            <w:pPr>
              <w:spacing w:before="60" w:after="60"/>
              <w:jc w:val="center"/>
              <w:rPr>
                <w:rFonts w:ascii="Arial" w:hAnsi="Arial" w:cs="Arial"/>
                <w:color w:val="000000"/>
                <w:sz w:val="18"/>
                <w:szCs w:val="18"/>
              </w:rPr>
            </w:pPr>
            <w:r w:rsidRPr="00D063EC">
              <w:rPr>
                <w:rFonts w:ascii="Arial" w:hAnsi="Arial" w:cs="Arial"/>
                <w:color w:val="000000"/>
                <w:sz w:val="18"/>
                <w:szCs w:val="18"/>
              </w:rPr>
              <w:t xml:space="preserve">Standard </w:t>
            </w:r>
            <w:r>
              <w:rPr>
                <w:rFonts w:ascii="Arial" w:hAnsi="Arial" w:cs="Arial"/>
                <w:color w:val="000000"/>
                <w:sz w:val="18"/>
                <w:szCs w:val="18"/>
              </w:rPr>
              <w:t>d</w:t>
            </w:r>
            <w:r w:rsidRPr="00D063EC">
              <w:rPr>
                <w:rFonts w:ascii="Arial" w:hAnsi="Arial" w:cs="Arial"/>
                <w:color w:val="000000"/>
                <w:sz w:val="18"/>
                <w:szCs w:val="18"/>
              </w:rPr>
              <w:t>eviation (if applicable)</w:t>
            </w:r>
          </w:p>
        </w:tc>
        <w:tc>
          <w:tcPr>
            <w:tcW w:w="582" w:type="pct"/>
            <w:tcBorders>
              <w:top w:val="single" w:sz="4" w:space="0" w:color="auto"/>
              <w:bottom w:val="single" w:sz="4" w:space="0" w:color="auto"/>
            </w:tcBorders>
            <w:vAlign w:val="bottom"/>
            <w:hideMark/>
          </w:tcPr>
          <w:p w:rsidR="004F60F8" w:rsidRPr="00D063EC" w:rsidRDefault="004F60F8" w:rsidP="00D0250A">
            <w:pPr>
              <w:spacing w:before="60" w:after="60"/>
              <w:jc w:val="center"/>
              <w:rPr>
                <w:rFonts w:ascii="Arial" w:hAnsi="Arial" w:cs="Arial"/>
                <w:color w:val="000000"/>
                <w:sz w:val="18"/>
                <w:szCs w:val="18"/>
              </w:rPr>
            </w:pPr>
            <w:r w:rsidRPr="00D063EC">
              <w:rPr>
                <w:rFonts w:ascii="Arial" w:hAnsi="Arial" w:cs="Arial"/>
                <w:color w:val="000000"/>
                <w:sz w:val="18"/>
                <w:szCs w:val="18"/>
              </w:rPr>
              <w:t>Mean (or proportion)</w:t>
            </w:r>
          </w:p>
        </w:tc>
        <w:tc>
          <w:tcPr>
            <w:tcW w:w="559" w:type="pct"/>
            <w:tcBorders>
              <w:top w:val="single" w:sz="4" w:space="0" w:color="auto"/>
              <w:bottom w:val="single" w:sz="4" w:space="0" w:color="auto"/>
            </w:tcBorders>
            <w:vAlign w:val="bottom"/>
            <w:hideMark/>
          </w:tcPr>
          <w:p w:rsidR="004F60F8" w:rsidRPr="00D063EC" w:rsidRDefault="004F60F8" w:rsidP="00D0250A">
            <w:pPr>
              <w:spacing w:before="60" w:after="60"/>
              <w:jc w:val="center"/>
              <w:rPr>
                <w:rFonts w:ascii="Arial" w:hAnsi="Arial" w:cs="Arial"/>
                <w:color w:val="000000"/>
                <w:sz w:val="18"/>
                <w:szCs w:val="18"/>
              </w:rPr>
            </w:pPr>
            <w:r w:rsidRPr="00D063EC">
              <w:rPr>
                <w:rFonts w:ascii="Arial" w:hAnsi="Arial" w:cs="Arial"/>
                <w:color w:val="000000"/>
                <w:sz w:val="18"/>
                <w:szCs w:val="18"/>
              </w:rPr>
              <w:t>Standard deviation (if applicable)</w:t>
            </w:r>
          </w:p>
        </w:tc>
        <w:tc>
          <w:tcPr>
            <w:tcW w:w="657" w:type="pct"/>
            <w:tcBorders>
              <w:top w:val="single" w:sz="4" w:space="0" w:color="auto"/>
              <w:bottom w:val="single" w:sz="4" w:space="0" w:color="auto"/>
            </w:tcBorders>
            <w:vAlign w:val="bottom"/>
            <w:hideMark/>
          </w:tcPr>
          <w:p w:rsidR="004F60F8" w:rsidRPr="00D063EC" w:rsidRDefault="004F60F8" w:rsidP="00D0250A">
            <w:pPr>
              <w:spacing w:before="60" w:after="60"/>
              <w:jc w:val="center"/>
              <w:rPr>
                <w:rFonts w:ascii="Arial" w:hAnsi="Arial" w:cs="Arial"/>
                <w:color w:val="000000"/>
                <w:sz w:val="18"/>
                <w:szCs w:val="18"/>
              </w:rPr>
            </w:pPr>
            <w:r w:rsidRPr="00D063EC">
              <w:rPr>
                <w:rFonts w:ascii="Arial" w:hAnsi="Arial" w:cs="Arial"/>
                <w:color w:val="000000"/>
                <w:sz w:val="18"/>
                <w:szCs w:val="18"/>
              </w:rPr>
              <w:t>Mean difference</w:t>
            </w:r>
          </w:p>
        </w:tc>
        <w:tc>
          <w:tcPr>
            <w:tcW w:w="679" w:type="pct"/>
            <w:tcBorders>
              <w:top w:val="single" w:sz="4" w:space="0" w:color="auto"/>
              <w:bottom w:val="single" w:sz="4" w:space="0" w:color="auto"/>
            </w:tcBorders>
            <w:vAlign w:val="bottom"/>
            <w:hideMark/>
          </w:tcPr>
          <w:p w:rsidR="004F60F8" w:rsidRPr="00D063EC" w:rsidRDefault="004F60F8" w:rsidP="00D0250A">
            <w:pPr>
              <w:spacing w:before="60" w:after="60"/>
              <w:jc w:val="center"/>
              <w:rPr>
                <w:rFonts w:ascii="Arial" w:hAnsi="Arial" w:cs="Arial"/>
                <w:color w:val="000000"/>
                <w:sz w:val="18"/>
                <w:szCs w:val="18"/>
              </w:rPr>
            </w:pPr>
            <w:r w:rsidRPr="00D063EC">
              <w:rPr>
                <w:rFonts w:ascii="Arial" w:hAnsi="Arial" w:cs="Arial"/>
                <w:color w:val="000000"/>
                <w:sz w:val="18"/>
                <w:szCs w:val="18"/>
              </w:rPr>
              <w:t>ICC (if applicable)</w:t>
            </w:r>
          </w:p>
        </w:tc>
        <w:tc>
          <w:tcPr>
            <w:tcW w:w="508" w:type="pct"/>
            <w:tcBorders>
              <w:top w:val="single" w:sz="4" w:space="0" w:color="auto"/>
              <w:bottom w:val="single" w:sz="4" w:space="0" w:color="auto"/>
            </w:tcBorders>
            <w:vAlign w:val="bottom"/>
            <w:hideMark/>
          </w:tcPr>
          <w:p w:rsidR="004F60F8" w:rsidRPr="00D063EC" w:rsidRDefault="004F60F8" w:rsidP="00D0250A">
            <w:pPr>
              <w:spacing w:before="60" w:after="60"/>
              <w:jc w:val="center"/>
              <w:rPr>
                <w:rFonts w:ascii="Arial" w:hAnsi="Arial" w:cs="Arial"/>
                <w:color w:val="000000"/>
                <w:sz w:val="18"/>
                <w:szCs w:val="18"/>
              </w:rPr>
            </w:pPr>
            <w:r w:rsidRPr="00D063EC">
              <w:rPr>
                <w:rFonts w:ascii="Arial" w:hAnsi="Arial" w:cs="Arial"/>
                <w:i/>
                <w:color w:val="000000"/>
                <w:sz w:val="18"/>
                <w:szCs w:val="18"/>
              </w:rPr>
              <w:t>p</w:t>
            </w:r>
            <w:r w:rsidRPr="00D063EC">
              <w:rPr>
                <w:rFonts w:ascii="Arial" w:hAnsi="Arial" w:cs="Arial"/>
                <w:color w:val="000000"/>
                <w:sz w:val="18"/>
                <w:szCs w:val="18"/>
              </w:rPr>
              <w:t>-value of difference</w:t>
            </w:r>
          </w:p>
        </w:tc>
      </w:tr>
      <w:tr w:rsidR="004F60F8" w:rsidRPr="00D063EC" w:rsidTr="00D0250A">
        <w:trPr>
          <w:cantSplit/>
        </w:trPr>
        <w:tc>
          <w:tcPr>
            <w:tcW w:w="753" w:type="pct"/>
            <w:tcBorders>
              <w:top w:val="single" w:sz="4" w:space="0" w:color="auto"/>
            </w:tcBorders>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Measure 1</w:t>
            </w:r>
          </w:p>
        </w:tc>
        <w:tc>
          <w:tcPr>
            <w:tcW w:w="689" w:type="pct"/>
            <w:tcBorders>
              <w:top w:val="single" w:sz="4" w:space="0" w:color="auto"/>
            </w:tcBorders>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573" w:type="pct"/>
            <w:tcBorders>
              <w:top w:val="single" w:sz="4" w:space="0" w:color="auto"/>
            </w:tcBorders>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582" w:type="pct"/>
            <w:tcBorders>
              <w:top w:val="single" w:sz="4" w:space="0" w:color="auto"/>
            </w:tcBorders>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559" w:type="pct"/>
            <w:tcBorders>
              <w:top w:val="single" w:sz="4" w:space="0" w:color="auto"/>
            </w:tcBorders>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657" w:type="pct"/>
            <w:tcBorders>
              <w:top w:val="single" w:sz="4" w:space="0" w:color="auto"/>
            </w:tcBorders>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679" w:type="pct"/>
            <w:tcBorders>
              <w:top w:val="single" w:sz="4" w:space="0" w:color="auto"/>
            </w:tcBorders>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508" w:type="pct"/>
            <w:tcBorders>
              <w:top w:val="single" w:sz="4" w:space="0" w:color="auto"/>
            </w:tcBorders>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r>
      <w:tr w:rsidR="004F60F8" w:rsidRPr="00D063EC" w:rsidTr="00D0250A">
        <w:trPr>
          <w:cantSplit/>
        </w:trPr>
        <w:tc>
          <w:tcPr>
            <w:tcW w:w="753"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Measure 2</w:t>
            </w:r>
          </w:p>
        </w:tc>
        <w:tc>
          <w:tcPr>
            <w:tcW w:w="689"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573"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582"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559"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657"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679"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508"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r>
      <w:tr w:rsidR="004F60F8" w:rsidRPr="00D063EC" w:rsidTr="00D0250A">
        <w:trPr>
          <w:cantSplit/>
        </w:trPr>
        <w:tc>
          <w:tcPr>
            <w:tcW w:w="753"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Measure 3</w:t>
            </w:r>
          </w:p>
        </w:tc>
        <w:tc>
          <w:tcPr>
            <w:tcW w:w="689"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573"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582"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559"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657"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679"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c>
          <w:tcPr>
            <w:tcW w:w="508" w:type="pct"/>
            <w:noWrap/>
            <w:hideMark/>
          </w:tcPr>
          <w:p w:rsidR="004F60F8" w:rsidRPr="00D063EC" w:rsidRDefault="004F60F8" w:rsidP="00D0250A">
            <w:pPr>
              <w:spacing w:after="240"/>
              <w:rPr>
                <w:rFonts w:ascii="Arial" w:hAnsi="Arial" w:cs="Arial"/>
                <w:color w:val="000000"/>
                <w:sz w:val="18"/>
                <w:szCs w:val="18"/>
              </w:rPr>
            </w:pPr>
            <w:r w:rsidRPr="00D063EC">
              <w:rPr>
                <w:rFonts w:ascii="Arial" w:hAnsi="Arial" w:cs="Arial"/>
                <w:color w:val="000000"/>
                <w:sz w:val="18"/>
                <w:szCs w:val="18"/>
              </w:rPr>
              <w:t> </w:t>
            </w:r>
          </w:p>
        </w:tc>
      </w:tr>
    </w:tbl>
    <w:p w:rsidR="003922F0" w:rsidRPr="004F60F8" w:rsidRDefault="004F60F8" w:rsidP="004F60F8">
      <w:pPr>
        <w:tabs>
          <w:tab w:val="left" w:pos="8220"/>
        </w:tabs>
        <w:spacing w:before="60"/>
        <w:rPr>
          <w:rFonts w:ascii="Arial" w:hAnsi="Arial" w:cs="Arial"/>
          <w:sz w:val="18"/>
          <w:szCs w:val="18"/>
        </w:rPr>
      </w:pPr>
      <w:r w:rsidRPr="00D063EC">
        <w:rPr>
          <w:rFonts w:ascii="Arial" w:hAnsi="Arial" w:cs="Arial"/>
          <w:sz w:val="18"/>
          <w:szCs w:val="18"/>
        </w:rPr>
        <w:t xml:space="preserve">Note: Table 7 contains information for the </w:t>
      </w:r>
      <w:r w:rsidRPr="00D063EC">
        <w:rPr>
          <w:rFonts w:ascii="Arial" w:hAnsi="Arial" w:cs="Arial"/>
          <w:sz w:val="18"/>
          <w:szCs w:val="18"/>
          <w:highlight w:val="yellow"/>
        </w:rPr>
        <w:t>Analytic sample</w:t>
      </w:r>
      <w:r w:rsidRPr="00D063EC">
        <w:rPr>
          <w:rFonts w:ascii="Arial" w:hAnsi="Arial" w:cs="Arial"/>
          <w:sz w:val="18"/>
          <w:szCs w:val="18"/>
        </w:rPr>
        <w:t xml:space="preserve"> at Posttest.</w:t>
      </w:r>
    </w:p>
    <w:sectPr w:rsidR="003922F0" w:rsidRPr="004F60F8" w:rsidSect="004F60F8">
      <w:footerReference w:type="default" r:id="rId9"/>
      <w:pgSz w:w="15840" w:h="12240" w:orient="landscape"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F6E" w:rsidRDefault="00E26F6E" w:rsidP="001C11BA">
      <w:pPr>
        <w:spacing w:after="0" w:line="240" w:lineRule="auto"/>
      </w:pPr>
      <w:r>
        <w:separator/>
      </w:r>
    </w:p>
  </w:endnote>
  <w:endnote w:type="continuationSeparator" w:id="0">
    <w:p w:rsidR="00E26F6E" w:rsidRDefault="00E26F6E" w:rsidP="001C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1002A87" w:usb1="00000000" w:usb2="00000000" w:usb3="00000000" w:csb0="000100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95A" w:rsidRPr="00B4095A" w:rsidRDefault="00B4095A" w:rsidP="00B4095A">
    <w:pPr>
      <w:pStyle w:val="Footer"/>
      <w:spacing w:before="120"/>
      <w:rPr>
        <w:rFonts w:ascii="Garamond" w:hAnsi="Garamond"/>
        <w:sz w:val="24"/>
        <w:szCs w:val="24"/>
      </w:rPr>
    </w:pPr>
    <w:r>
      <w:rPr>
        <w:rFonts w:ascii="Garamond" w:hAnsi="Garamond"/>
        <w:sz w:val="24"/>
        <w:szCs w:val="24"/>
      </w:rPr>
      <w:t>Analysis Plan Template</w:t>
    </w:r>
    <w:r>
      <w:rPr>
        <w:rFonts w:ascii="Garamond" w:hAnsi="Garamond"/>
        <w:sz w:val="24"/>
        <w:szCs w:val="24"/>
      </w:rPr>
      <w:tab/>
    </w:r>
    <w:r w:rsidRPr="00B4095A">
      <w:rPr>
        <w:rFonts w:ascii="Garamond" w:hAnsi="Garamond"/>
        <w:sz w:val="24"/>
        <w:szCs w:val="24"/>
      </w:rPr>
      <w:fldChar w:fldCharType="begin"/>
    </w:r>
    <w:r w:rsidRPr="00B4095A">
      <w:rPr>
        <w:rFonts w:ascii="Garamond" w:hAnsi="Garamond"/>
        <w:sz w:val="24"/>
        <w:szCs w:val="24"/>
      </w:rPr>
      <w:instrText xml:space="preserve"> PAGE   \* MERGEFORMAT </w:instrText>
    </w:r>
    <w:r w:rsidRPr="00B4095A">
      <w:rPr>
        <w:rFonts w:ascii="Garamond" w:hAnsi="Garamond"/>
        <w:sz w:val="24"/>
        <w:szCs w:val="24"/>
      </w:rPr>
      <w:fldChar w:fldCharType="separate"/>
    </w:r>
    <w:r w:rsidR="003D590D">
      <w:rPr>
        <w:rFonts w:ascii="Garamond" w:hAnsi="Garamond"/>
        <w:noProof/>
        <w:sz w:val="24"/>
        <w:szCs w:val="24"/>
      </w:rPr>
      <w:t>1</w:t>
    </w:r>
    <w:r w:rsidRPr="00B4095A">
      <w:rPr>
        <w:rFonts w:ascii="Garamond" w:hAnsi="Garamond"/>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1BA" w:rsidRPr="001C11BA" w:rsidRDefault="001C11BA" w:rsidP="009956BA">
    <w:pPr>
      <w:pStyle w:val="Footer"/>
      <w:tabs>
        <w:tab w:val="clear" w:pos="4680"/>
        <w:tab w:val="center" w:pos="6480"/>
      </w:tabs>
      <w:spacing w:before="120"/>
      <w:rPr>
        <w:rFonts w:ascii="Garamond" w:hAnsi="Garamond" w:cs="Times New Roman"/>
        <w:sz w:val="24"/>
        <w:szCs w:val="24"/>
      </w:rPr>
    </w:pPr>
    <w:r w:rsidRPr="001C11BA">
      <w:rPr>
        <w:rFonts w:ascii="Garamond" w:hAnsi="Garamond" w:cs="Times New Roman"/>
        <w:sz w:val="24"/>
        <w:szCs w:val="24"/>
      </w:rPr>
      <w:t>Analysis Plan Template</w:t>
    </w:r>
    <w:r>
      <w:rPr>
        <w:rFonts w:ascii="Garamond" w:hAnsi="Garamond" w:cs="Times New Roman"/>
        <w:sz w:val="24"/>
        <w:szCs w:val="24"/>
      </w:rPr>
      <w:tab/>
    </w:r>
    <w:r w:rsidRPr="001C11BA">
      <w:rPr>
        <w:rFonts w:ascii="Garamond" w:hAnsi="Garamond" w:cs="Times New Roman"/>
        <w:sz w:val="24"/>
        <w:szCs w:val="24"/>
      </w:rPr>
      <w:fldChar w:fldCharType="begin"/>
    </w:r>
    <w:r w:rsidRPr="001C11BA">
      <w:rPr>
        <w:rFonts w:ascii="Garamond" w:hAnsi="Garamond" w:cs="Times New Roman"/>
        <w:sz w:val="24"/>
        <w:szCs w:val="24"/>
      </w:rPr>
      <w:instrText xml:space="preserve"> PAGE   \* MERGEFORMAT </w:instrText>
    </w:r>
    <w:r w:rsidRPr="001C11BA">
      <w:rPr>
        <w:rFonts w:ascii="Garamond" w:hAnsi="Garamond" w:cs="Times New Roman"/>
        <w:sz w:val="24"/>
        <w:szCs w:val="24"/>
      </w:rPr>
      <w:fldChar w:fldCharType="separate"/>
    </w:r>
    <w:r w:rsidR="008E7751">
      <w:rPr>
        <w:rFonts w:ascii="Garamond" w:hAnsi="Garamond" w:cs="Times New Roman"/>
        <w:noProof/>
        <w:sz w:val="24"/>
        <w:szCs w:val="24"/>
      </w:rPr>
      <w:t>11</w:t>
    </w:r>
    <w:r w:rsidRPr="001C11BA">
      <w:rPr>
        <w:rFonts w:ascii="Garamond" w:hAnsi="Garamond"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F6E" w:rsidRDefault="00E26F6E" w:rsidP="001C11BA">
      <w:pPr>
        <w:spacing w:after="0" w:line="240" w:lineRule="auto"/>
      </w:pPr>
      <w:r>
        <w:separator/>
      </w:r>
    </w:p>
  </w:footnote>
  <w:footnote w:type="continuationSeparator" w:id="0">
    <w:p w:rsidR="00E26F6E" w:rsidRDefault="00E26F6E" w:rsidP="001C11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D2AC5"/>
    <w:multiLevelType w:val="hybridMultilevel"/>
    <w:tmpl w:val="F14CAE36"/>
    <w:lvl w:ilvl="0" w:tplc="04090011">
      <w:start w:val="1"/>
      <w:numFmt w:val="decimal"/>
      <w:lvlText w:val="%1)"/>
      <w:lvlJc w:val="left"/>
      <w:pPr>
        <w:ind w:left="720" w:hanging="360"/>
      </w:pPr>
    </w:lvl>
    <w:lvl w:ilvl="1" w:tplc="F9A27242">
      <w:start w:val="1"/>
      <w:numFmt w:val="lowerLetter"/>
      <w:lvlText w:val="%2."/>
      <w:lvlJc w:val="left"/>
      <w:pPr>
        <w:ind w:left="1350" w:hanging="360"/>
      </w:pPr>
      <w:rPr>
        <w:b w:val="0"/>
        <w:i w:val="0"/>
      </w:rPr>
    </w:lvl>
    <w:lvl w:ilvl="2" w:tplc="4498CEAC">
      <w:start w:val="1"/>
      <w:numFmt w:val="lowerRoman"/>
      <w:lvlText w:val="%3."/>
      <w:lvlJc w:val="right"/>
      <w:pPr>
        <w:ind w:left="2160" w:hanging="180"/>
      </w:pPr>
      <w:rPr>
        <w: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1BA"/>
    <w:rsid w:val="000D33D7"/>
    <w:rsid w:val="00101419"/>
    <w:rsid w:val="001C11BA"/>
    <w:rsid w:val="002F7C29"/>
    <w:rsid w:val="003D590D"/>
    <w:rsid w:val="004F60F8"/>
    <w:rsid w:val="008E7751"/>
    <w:rsid w:val="009956BA"/>
    <w:rsid w:val="00B4095A"/>
    <w:rsid w:val="00C20024"/>
    <w:rsid w:val="00E26F6E"/>
    <w:rsid w:val="00FC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lack">
    <w:name w:val="Heading 1_Black"/>
    <w:basedOn w:val="Normal"/>
    <w:next w:val="Normal"/>
    <w:qFormat/>
    <w:rsid w:val="001C11BA"/>
    <w:pPr>
      <w:tabs>
        <w:tab w:val="left" w:pos="432"/>
      </w:tabs>
      <w:spacing w:before="240" w:after="240" w:line="240" w:lineRule="auto"/>
      <w:jc w:val="center"/>
      <w:outlineLvl w:val="0"/>
    </w:pPr>
    <w:rPr>
      <w:rFonts w:ascii="Lucida Sans" w:eastAsia="Times New Roman" w:hAnsi="Lucida Sans" w:cs="Times New Roman"/>
      <w:b/>
      <w:caps/>
      <w:sz w:val="24"/>
      <w:szCs w:val="24"/>
    </w:rPr>
  </w:style>
  <w:style w:type="paragraph" w:customStyle="1" w:styleId="NormalSS">
    <w:name w:val="NormalSS"/>
    <w:basedOn w:val="Normal"/>
    <w:qFormat/>
    <w:rsid w:val="001C11BA"/>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Heading2Black">
    <w:name w:val="Heading 2_Black"/>
    <w:basedOn w:val="Normal"/>
    <w:next w:val="Normal"/>
    <w:qFormat/>
    <w:rsid w:val="001C11BA"/>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 w:type="paragraph" w:styleId="Header">
    <w:name w:val="header"/>
    <w:basedOn w:val="Normal"/>
    <w:link w:val="HeaderChar"/>
    <w:uiPriority w:val="99"/>
    <w:unhideWhenUsed/>
    <w:rsid w:val="001C1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BA"/>
  </w:style>
  <w:style w:type="paragraph" w:styleId="Footer">
    <w:name w:val="footer"/>
    <w:basedOn w:val="Normal"/>
    <w:link w:val="FooterChar"/>
    <w:uiPriority w:val="99"/>
    <w:unhideWhenUsed/>
    <w:rsid w:val="001C1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BA"/>
  </w:style>
  <w:style w:type="paragraph" w:customStyle="1" w:styleId="MarkforTableHeading">
    <w:name w:val="Mark for Table Heading"/>
    <w:basedOn w:val="Normal"/>
    <w:next w:val="Normal"/>
    <w:qFormat/>
    <w:rsid w:val="000D33D7"/>
    <w:pPr>
      <w:keepNext/>
      <w:tabs>
        <w:tab w:val="left" w:pos="432"/>
      </w:tabs>
      <w:spacing w:after="60" w:line="240" w:lineRule="auto"/>
      <w:jc w:val="both"/>
    </w:pPr>
    <w:rPr>
      <w:rFonts w:ascii="Lucida Sans" w:eastAsia="Times New Roman" w:hAnsi="Lucida Sans" w:cs="Times New Roman"/>
      <w:b/>
      <w:sz w:val="18"/>
      <w:szCs w:val="24"/>
    </w:rPr>
  </w:style>
  <w:style w:type="table" w:customStyle="1" w:styleId="SMPRTableRed">
    <w:name w:val="SMPR_Table_Red"/>
    <w:basedOn w:val="TableNormal"/>
    <w:uiPriority w:val="99"/>
    <w:rsid w:val="000D33D7"/>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TableHeaderCenter">
    <w:name w:val="Table Header Center"/>
    <w:basedOn w:val="NormalSS"/>
    <w:qFormat/>
    <w:rsid w:val="002F7C29"/>
    <w:pPr>
      <w:spacing w:before="120" w:after="60"/>
      <w:ind w:firstLine="0"/>
      <w:jc w:val="center"/>
    </w:pPr>
    <w:rPr>
      <w:rFonts w:ascii="Lucida Sans" w:hAnsi="Lucida Sans"/>
      <w:sz w:val="18"/>
    </w:rPr>
  </w:style>
  <w:style w:type="paragraph" w:customStyle="1" w:styleId="TableHeaderLeft">
    <w:name w:val="Table Header Left"/>
    <w:basedOn w:val="NormalSS"/>
    <w:qFormat/>
    <w:rsid w:val="002F7C29"/>
    <w:pPr>
      <w:spacing w:before="120" w:after="60"/>
      <w:ind w:firstLine="0"/>
      <w:jc w:val="left"/>
    </w:pPr>
    <w:rPr>
      <w:rFonts w:ascii="Lucida Sans" w:hAnsi="Lucida Sans"/>
      <w:sz w:val="18"/>
    </w:rPr>
  </w:style>
  <w:style w:type="paragraph" w:customStyle="1" w:styleId="TableText">
    <w:name w:val="Table Text"/>
    <w:basedOn w:val="NormalSS"/>
    <w:qFormat/>
    <w:rsid w:val="002F7C29"/>
    <w:pPr>
      <w:tabs>
        <w:tab w:val="clear" w:pos="432"/>
      </w:tabs>
      <w:spacing w:after="0"/>
      <w:ind w:firstLine="0"/>
      <w:jc w:val="left"/>
    </w:pPr>
    <w:rPr>
      <w:rFonts w:ascii="Lucida Sans" w:hAnsi="Lucida San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lack">
    <w:name w:val="Heading 1_Black"/>
    <w:basedOn w:val="Normal"/>
    <w:next w:val="Normal"/>
    <w:qFormat/>
    <w:rsid w:val="001C11BA"/>
    <w:pPr>
      <w:tabs>
        <w:tab w:val="left" w:pos="432"/>
      </w:tabs>
      <w:spacing w:before="240" w:after="240" w:line="240" w:lineRule="auto"/>
      <w:jc w:val="center"/>
      <w:outlineLvl w:val="0"/>
    </w:pPr>
    <w:rPr>
      <w:rFonts w:ascii="Lucida Sans" w:eastAsia="Times New Roman" w:hAnsi="Lucida Sans" w:cs="Times New Roman"/>
      <w:b/>
      <w:caps/>
      <w:sz w:val="24"/>
      <w:szCs w:val="24"/>
    </w:rPr>
  </w:style>
  <w:style w:type="paragraph" w:customStyle="1" w:styleId="NormalSS">
    <w:name w:val="NormalSS"/>
    <w:basedOn w:val="Normal"/>
    <w:qFormat/>
    <w:rsid w:val="001C11BA"/>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Heading2Black">
    <w:name w:val="Heading 2_Black"/>
    <w:basedOn w:val="Normal"/>
    <w:next w:val="Normal"/>
    <w:qFormat/>
    <w:rsid w:val="001C11BA"/>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 w:type="paragraph" w:styleId="Header">
    <w:name w:val="header"/>
    <w:basedOn w:val="Normal"/>
    <w:link w:val="HeaderChar"/>
    <w:uiPriority w:val="99"/>
    <w:unhideWhenUsed/>
    <w:rsid w:val="001C1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BA"/>
  </w:style>
  <w:style w:type="paragraph" w:styleId="Footer">
    <w:name w:val="footer"/>
    <w:basedOn w:val="Normal"/>
    <w:link w:val="FooterChar"/>
    <w:uiPriority w:val="99"/>
    <w:unhideWhenUsed/>
    <w:rsid w:val="001C1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BA"/>
  </w:style>
  <w:style w:type="paragraph" w:customStyle="1" w:styleId="MarkforTableHeading">
    <w:name w:val="Mark for Table Heading"/>
    <w:basedOn w:val="Normal"/>
    <w:next w:val="Normal"/>
    <w:qFormat/>
    <w:rsid w:val="000D33D7"/>
    <w:pPr>
      <w:keepNext/>
      <w:tabs>
        <w:tab w:val="left" w:pos="432"/>
      </w:tabs>
      <w:spacing w:after="60" w:line="240" w:lineRule="auto"/>
      <w:jc w:val="both"/>
    </w:pPr>
    <w:rPr>
      <w:rFonts w:ascii="Lucida Sans" w:eastAsia="Times New Roman" w:hAnsi="Lucida Sans" w:cs="Times New Roman"/>
      <w:b/>
      <w:sz w:val="18"/>
      <w:szCs w:val="24"/>
    </w:rPr>
  </w:style>
  <w:style w:type="table" w:customStyle="1" w:styleId="SMPRTableRed">
    <w:name w:val="SMPR_Table_Red"/>
    <w:basedOn w:val="TableNormal"/>
    <w:uiPriority w:val="99"/>
    <w:rsid w:val="000D33D7"/>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TableHeaderCenter">
    <w:name w:val="Table Header Center"/>
    <w:basedOn w:val="NormalSS"/>
    <w:qFormat/>
    <w:rsid w:val="002F7C29"/>
    <w:pPr>
      <w:spacing w:before="120" w:after="60"/>
      <w:ind w:firstLine="0"/>
      <w:jc w:val="center"/>
    </w:pPr>
    <w:rPr>
      <w:rFonts w:ascii="Lucida Sans" w:hAnsi="Lucida Sans"/>
      <w:sz w:val="18"/>
    </w:rPr>
  </w:style>
  <w:style w:type="paragraph" w:customStyle="1" w:styleId="TableHeaderLeft">
    <w:name w:val="Table Header Left"/>
    <w:basedOn w:val="NormalSS"/>
    <w:qFormat/>
    <w:rsid w:val="002F7C29"/>
    <w:pPr>
      <w:spacing w:before="120" w:after="60"/>
      <w:ind w:firstLine="0"/>
      <w:jc w:val="left"/>
    </w:pPr>
    <w:rPr>
      <w:rFonts w:ascii="Lucida Sans" w:hAnsi="Lucida Sans"/>
      <w:sz w:val="18"/>
    </w:rPr>
  </w:style>
  <w:style w:type="paragraph" w:customStyle="1" w:styleId="TableText">
    <w:name w:val="Table Text"/>
    <w:basedOn w:val="NormalSS"/>
    <w:qFormat/>
    <w:rsid w:val="002F7C29"/>
    <w:pPr>
      <w:tabs>
        <w:tab w:val="clear" w:pos="432"/>
      </w:tabs>
      <w:spacing w:after="0"/>
      <w:ind w:firstLine="0"/>
      <w:jc w:val="left"/>
    </w:pPr>
    <w:rPr>
      <w:rFonts w:ascii="Lucida Sans" w:hAnsi="Lucida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Analysis Reporting Template</vt:lpstr>
    </vt:vector>
  </TitlesOfParts>
  <Company>Mathematica, Inc.</Company>
  <LinksUpToDate>false</LinksUpToDate>
  <CharactersWithSpaces>18850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Reporting Template</dc:title>
  <dc:subject>Teen Prevention Program</dc:subject>
  <dc:creator>Mathematica Policy Research</dc:creator>
  <cp:keywords>independent evaluation, impact analysis plan, grant reporting, research questions</cp:keywords>
  <cp:lastModifiedBy>Julia Goodwin</cp:lastModifiedBy>
  <cp:revision>2</cp:revision>
  <dcterms:created xsi:type="dcterms:W3CDTF">2016-05-23T17:36:00Z</dcterms:created>
  <dcterms:modified xsi:type="dcterms:W3CDTF">2016-05-23T17:36:00Z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